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485FB2" w14:textId="4FE05FD0" w:rsidR="002B6FA4" w:rsidRPr="006076D3" w:rsidRDefault="002B6FA4" w:rsidP="00833157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/>
        </w:rPr>
      </w:pPr>
      <w:bookmarkStart w:id="0" w:name="OLE_LINK1"/>
      <w:bookmarkStart w:id="1" w:name="OLE_LINK2"/>
      <w:r w:rsidRPr="006076D3">
        <w:rPr>
          <w:rFonts w:ascii="Arial" w:hAnsi="Arial" w:cs="Arial"/>
          <w:b/>
          <w:bCs/>
          <w:sz w:val="24"/>
          <w:szCs w:val="24"/>
          <w:lang w:val="en-US"/>
        </w:rPr>
        <w:t>3GPP TSG-RAN WG4 Meeting #9</w:t>
      </w:r>
      <w:r w:rsidR="00774099">
        <w:rPr>
          <w:rFonts w:ascii="Arial" w:hAnsi="Arial" w:cs="Arial"/>
          <w:b/>
          <w:bCs/>
          <w:sz w:val="24"/>
          <w:szCs w:val="24"/>
          <w:lang w:val="en-US"/>
        </w:rPr>
        <w:t>8-bis-</w:t>
      </w:r>
      <w:r w:rsidRPr="006076D3">
        <w:rPr>
          <w:rFonts w:ascii="Arial" w:hAnsi="Arial" w:cs="Arial"/>
          <w:b/>
          <w:bCs/>
          <w:sz w:val="24"/>
          <w:szCs w:val="24"/>
          <w:lang w:val="en-US"/>
        </w:rPr>
        <w:t>e</w:t>
      </w:r>
      <w:r w:rsidR="00774099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="00774099">
        <w:rPr>
          <w:rFonts w:ascii="Arial" w:hAnsi="Arial" w:cs="Arial"/>
          <w:b/>
          <w:bCs/>
          <w:sz w:val="24"/>
          <w:szCs w:val="24"/>
          <w:lang w:val="en-US"/>
        </w:rPr>
        <w:tab/>
        <w:t xml:space="preserve">       </w:t>
      </w:r>
      <w:r w:rsidRPr="006076D3">
        <w:rPr>
          <w:rFonts w:ascii="Arial" w:hAnsi="Arial" w:cs="Arial"/>
          <w:b/>
          <w:bCs/>
          <w:sz w:val="24"/>
          <w:szCs w:val="24"/>
          <w:lang w:val="en-US"/>
        </w:rPr>
        <w:t xml:space="preserve">                          </w:t>
      </w:r>
      <w:r w:rsidR="004D3DD0" w:rsidRPr="004D3DD0">
        <w:rPr>
          <w:rFonts w:ascii="Arial" w:hAnsi="Arial" w:cs="Arial"/>
          <w:b/>
          <w:bCs/>
          <w:sz w:val="24"/>
          <w:szCs w:val="24"/>
          <w:lang w:val="en-US"/>
        </w:rPr>
        <w:t>R4-2107275</w:t>
      </w:r>
    </w:p>
    <w:p w14:paraId="538C077B" w14:textId="77777777" w:rsidR="002B6FA4" w:rsidRPr="006076D3" w:rsidRDefault="002B6FA4" w:rsidP="00736701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/>
        </w:rPr>
      </w:pPr>
      <w:r w:rsidRPr="006076D3">
        <w:rPr>
          <w:rFonts w:ascii="Arial" w:hAnsi="Arial" w:cs="Arial"/>
          <w:b/>
          <w:bCs/>
          <w:sz w:val="24"/>
          <w:szCs w:val="24"/>
          <w:lang w:val="en-US"/>
        </w:rPr>
        <w:t xml:space="preserve">Electronic Meeting, </w:t>
      </w:r>
      <w:r w:rsidR="00774099">
        <w:rPr>
          <w:rFonts w:ascii="Arial" w:hAnsi="Arial" w:cs="Arial"/>
          <w:b/>
          <w:bCs/>
          <w:sz w:val="24"/>
          <w:szCs w:val="24"/>
          <w:lang w:val="en-US"/>
        </w:rPr>
        <w:t>12</w:t>
      </w:r>
      <w:r w:rsidRPr="006076D3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774099">
        <w:rPr>
          <w:rFonts w:ascii="Arial" w:hAnsi="Arial" w:cs="Arial"/>
          <w:b/>
          <w:bCs/>
          <w:sz w:val="24"/>
          <w:szCs w:val="24"/>
          <w:lang w:val="en-US"/>
        </w:rPr>
        <w:t>April</w:t>
      </w:r>
      <w:r w:rsidRPr="006076D3">
        <w:rPr>
          <w:rFonts w:ascii="Arial" w:hAnsi="Arial" w:cs="Arial"/>
          <w:b/>
          <w:bCs/>
          <w:sz w:val="24"/>
          <w:szCs w:val="24"/>
          <w:lang w:val="en-US"/>
        </w:rPr>
        <w:t xml:space="preserve"> – </w:t>
      </w:r>
      <w:r w:rsidR="00774099">
        <w:rPr>
          <w:rFonts w:ascii="Arial" w:hAnsi="Arial" w:cs="Arial"/>
          <w:b/>
          <w:bCs/>
          <w:sz w:val="24"/>
          <w:szCs w:val="24"/>
          <w:lang w:val="en-US"/>
        </w:rPr>
        <w:t>20</w:t>
      </w:r>
      <w:r w:rsidR="00736701" w:rsidRPr="006076D3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774099">
        <w:rPr>
          <w:rFonts w:ascii="Arial" w:hAnsi="Arial" w:cs="Arial"/>
          <w:b/>
          <w:bCs/>
          <w:sz w:val="24"/>
          <w:szCs w:val="24"/>
          <w:lang w:val="en-US"/>
        </w:rPr>
        <w:t>April</w:t>
      </w:r>
      <w:r w:rsidR="00736701" w:rsidRPr="006076D3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774099">
        <w:rPr>
          <w:rFonts w:ascii="Arial" w:hAnsi="Arial" w:cs="Arial"/>
          <w:b/>
          <w:bCs/>
          <w:sz w:val="24"/>
          <w:szCs w:val="24"/>
          <w:lang w:val="en-US"/>
        </w:rPr>
        <w:t>2021</w:t>
      </w:r>
      <w:r w:rsidRPr="006076D3">
        <w:rPr>
          <w:rFonts w:ascii="Arial" w:hAnsi="Arial" w:cs="Arial"/>
          <w:b/>
          <w:sz w:val="24"/>
          <w:szCs w:val="24"/>
          <w:lang w:val="en-US"/>
        </w:rPr>
        <w:t xml:space="preserve"> </w:t>
      </w:r>
      <w:bookmarkStart w:id="2" w:name="_GoBack"/>
      <w:bookmarkEnd w:id="2"/>
    </w:p>
    <w:p w14:paraId="3E07CF07" w14:textId="77777777" w:rsidR="002B6FA4" w:rsidRPr="006076D3" w:rsidRDefault="002B6FA4" w:rsidP="002B6FA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val="en-US" w:eastAsia="zh-CN"/>
        </w:rPr>
      </w:pPr>
    </w:p>
    <w:p w14:paraId="4C9E151C" w14:textId="77777777" w:rsidR="002B6FA4" w:rsidRPr="006076D3" w:rsidRDefault="002B6FA4" w:rsidP="002B6FA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sz w:val="16"/>
          <w:szCs w:val="16"/>
          <w:lang w:eastAsia="zh-CN"/>
        </w:rPr>
      </w:pPr>
    </w:p>
    <w:p w14:paraId="679CBDA5" w14:textId="77777777" w:rsidR="002B6FA4" w:rsidRPr="006076D3" w:rsidRDefault="002B6FA4" w:rsidP="00AD354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Source:</w:t>
      </w:r>
      <w:r w:rsidRPr="006076D3">
        <w:rPr>
          <w:rFonts w:ascii="Arial" w:eastAsia="Batang" w:hAnsi="Arial"/>
          <w:b/>
          <w:lang w:eastAsia="zh-CN"/>
        </w:rPr>
        <w:tab/>
      </w:r>
      <w:r w:rsidR="00B03D3C" w:rsidRPr="006076D3">
        <w:rPr>
          <w:rFonts w:ascii="Arial" w:eastAsia="Batang" w:hAnsi="Arial"/>
          <w:b/>
          <w:lang w:eastAsia="zh-CN"/>
        </w:rPr>
        <w:t>Thales</w:t>
      </w:r>
    </w:p>
    <w:p w14:paraId="0324410E" w14:textId="77777777" w:rsidR="002B6FA4" w:rsidRPr="000455EB" w:rsidRDefault="002B6FA4" w:rsidP="002A264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076D3">
        <w:rPr>
          <w:rFonts w:ascii="Arial" w:eastAsia="Batang" w:hAnsi="Arial" w:cs="Arial"/>
          <w:b/>
          <w:lang w:eastAsia="zh-CN"/>
        </w:rPr>
        <w:t>Title:</w:t>
      </w:r>
      <w:r w:rsidRPr="006076D3">
        <w:rPr>
          <w:rFonts w:ascii="Arial" w:eastAsia="Batang" w:hAnsi="Arial" w:cs="Arial"/>
          <w:b/>
          <w:lang w:eastAsia="zh-CN"/>
        </w:rPr>
        <w:tab/>
      </w:r>
      <w:r w:rsidR="000455EB" w:rsidRPr="000455EB">
        <w:rPr>
          <w:rFonts w:ascii="Arial" w:eastAsia="Batang" w:hAnsi="Arial"/>
          <w:b/>
          <w:lang w:eastAsia="zh-CN"/>
        </w:rPr>
        <w:t>NTN UL frequency synchronization requirement</w:t>
      </w:r>
    </w:p>
    <w:p w14:paraId="20E06EF5" w14:textId="77777777" w:rsidR="002B6FA4" w:rsidRPr="006076D3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Type:</w:t>
      </w:r>
      <w:r w:rsidRPr="006076D3">
        <w:rPr>
          <w:rFonts w:ascii="Arial" w:eastAsia="Batang" w:hAnsi="Arial"/>
          <w:b/>
          <w:lang w:eastAsia="zh-CN"/>
        </w:rPr>
        <w:tab/>
        <w:t>discussion</w:t>
      </w:r>
    </w:p>
    <w:p w14:paraId="5D0D81AC" w14:textId="77777777" w:rsidR="002B6FA4" w:rsidRPr="006076D3" w:rsidRDefault="002B6FA4" w:rsidP="002B6FA4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Document for:</w:t>
      </w:r>
      <w:r w:rsidRPr="006076D3">
        <w:rPr>
          <w:rFonts w:ascii="Arial" w:eastAsia="Batang" w:hAnsi="Arial"/>
          <w:b/>
          <w:lang w:eastAsia="zh-CN"/>
        </w:rPr>
        <w:tab/>
      </w:r>
      <w:r w:rsidR="00D70D07" w:rsidRPr="006076D3">
        <w:rPr>
          <w:rFonts w:ascii="Arial" w:hAnsi="Arial"/>
          <w:b/>
          <w:lang w:eastAsia="zh-CN"/>
        </w:rPr>
        <w:t>discussion</w:t>
      </w:r>
    </w:p>
    <w:p w14:paraId="6A349E11" w14:textId="65CB6EF7" w:rsidR="002B6FA4" w:rsidRPr="006076D3" w:rsidRDefault="002B6FA4" w:rsidP="009335CA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Agenda Item:</w:t>
      </w:r>
      <w:r w:rsidRPr="006076D3">
        <w:rPr>
          <w:rFonts w:ascii="Arial" w:eastAsia="Batang" w:hAnsi="Arial"/>
          <w:b/>
          <w:lang w:eastAsia="zh-CN"/>
        </w:rPr>
        <w:tab/>
      </w:r>
      <w:r w:rsidR="00EA49BB" w:rsidRPr="00D146AC">
        <w:rPr>
          <w:rFonts w:ascii="Arial" w:hAnsi="Arial"/>
          <w:b/>
          <w:lang w:eastAsia="zh-CN"/>
        </w:rPr>
        <w:t>8.8.3. RF requirements</w:t>
      </w:r>
      <w:r w:rsidR="00EA49BB" w:rsidRPr="00B11C5E">
        <w:rPr>
          <w:rFonts w:ascii="Arial" w:hAnsi="Arial" w:cs="Arial"/>
          <w:sz w:val="21"/>
          <w:szCs w:val="21"/>
          <w:lang w:eastAsia="ja-JP"/>
        </w:rPr>
        <w:t xml:space="preserve"> </w:t>
      </w:r>
    </w:p>
    <w:p w14:paraId="7FA0D24E" w14:textId="77777777" w:rsidR="002B6FA4" w:rsidRPr="006076D3" w:rsidRDefault="002B6FA4" w:rsidP="002B6FA4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Release</w:t>
      </w:r>
      <w:r w:rsidRPr="006076D3">
        <w:rPr>
          <w:rFonts w:ascii="Arial" w:eastAsia="Batang" w:hAnsi="Arial"/>
          <w:b/>
          <w:lang w:eastAsia="zh-CN"/>
        </w:rPr>
        <w:tab/>
        <w:t>Rel-17</w:t>
      </w:r>
    </w:p>
    <w:p w14:paraId="57B0FC43" w14:textId="77777777" w:rsidR="006A1A84" w:rsidRPr="006076D3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14:paraId="3BCA6EFB" w14:textId="77777777" w:rsidR="006A1A84" w:rsidRPr="006076D3" w:rsidRDefault="00DA0946" w:rsidP="006A1A84">
      <w:pPr>
        <w:pStyle w:val="Titre1"/>
        <w:textAlignment w:val="auto"/>
        <w:rPr>
          <w:lang w:val="en-US"/>
        </w:rPr>
      </w:pPr>
      <w:r w:rsidRPr="006076D3">
        <w:rPr>
          <w:lang w:val="en-US"/>
        </w:rPr>
        <w:t>Introduction</w:t>
      </w:r>
    </w:p>
    <w:p w14:paraId="60106873" w14:textId="77777777" w:rsidR="00774099" w:rsidRDefault="00774099" w:rsidP="00EB321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During RAN4 #98e, </w:t>
      </w:r>
      <w:r w:rsidRPr="00774099">
        <w:rPr>
          <w:rFonts w:ascii="Arial" w:hAnsi="Arial" w:cs="Arial"/>
        </w:rPr>
        <w:t>there was a discussion with respect to Topic #6 for</w:t>
      </w:r>
      <w:r w:rsidR="00A90EE4" w:rsidRPr="00774099">
        <w:rPr>
          <w:rFonts w:ascii="Arial" w:hAnsi="Arial" w:cs="Arial"/>
        </w:rPr>
        <w:t xml:space="preserve"> NTN UL frequency synchronization requirement</w:t>
      </w:r>
      <w:r w:rsidRPr="00774099">
        <w:rPr>
          <w:rFonts w:ascii="Arial" w:hAnsi="Arial" w:cs="Arial"/>
        </w:rPr>
        <w:t>s, as follows:</w:t>
      </w:r>
    </w:p>
    <w:p w14:paraId="7083F8BD" w14:textId="77777777" w:rsidR="00774099" w:rsidRPr="00774099" w:rsidRDefault="00A90EE4" w:rsidP="00EB3210">
      <w:pPr>
        <w:pStyle w:val="Paragraphedeliste"/>
        <w:numPr>
          <w:ilvl w:val="0"/>
          <w:numId w:val="35"/>
        </w:numPr>
        <w:jc w:val="both"/>
        <w:rPr>
          <w:rFonts w:ascii="Arial" w:hAnsi="Arial" w:cs="Arial"/>
        </w:rPr>
      </w:pPr>
      <w:r w:rsidRPr="00774099">
        <w:rPr>
          <w:rFonts w:ascii="Arial" w:hAnsi="Arial" w:cs="Arial"/>
        </w:rPr>
        <w:t xml:space="preserve">UE shall be able to compensate the frequency offset due to the satellite mobility when generating its UL carrier frequency. </w:t>
      </w:r>
    </w:p>
    <w:p w14:paraId="11EA5942" w14:textId="77777777" w:rsidR="00774099" w:rsidRPr="00774099" w:rsidRDefault="00A90EE4" w:rsidP="00EB3210">
      <w:pPr>
        <w:pStyle w:val="Paragraphedeliste"/>
        <w:numPr>
          <w:ilvl w:val="0"/>
          <w:numId w:val="35"/>
        </w:numPr>
        <w:jc w:val="both"/>
        <w:rPr>
          <w:rFonts w:ascii="Arial" w:hAnsi="Arial" w:cs="Arial"/>
        </w:rPr>
      </w:pPr>
      <w:r w:rsidRPr="00774099">
        <w:rPr>
          <w:rFonts w:ascii="Arial" w:hAnsi="Arial" w:cs="Arial"/>
        </w:rPr>
        <w:t xml:space="preserve">The UE modulated carrier frequency shall be accurate to within ±0.1 ppm as observed over a period of 1 </w:t>
      </w:r>
      <w:proofErr w:type="spellStart"/>
      <w:r w:rsidRPr="00774099">
        <w:rPr>
          <w:rFonts w:ascii="Arial" w:hAnsi="Arial" w:cs="Arial"/>
        </w:rPr>
        <w:t>ms</w:t>
      </w:r>
      <w:proofErr w:type="spellEnd"/>
      <w:r w:rsidRPr="00774099">
        <w:rPr>
          <w:rFonts w:ascii="Arial" w:hAnsi="Arial" w:cs="Arial"/>
        </w:rPr>
        <w:t xml:space="preserve"> by the </w:t>
      </w:r>
      <w:proofErr w:type="spellStart"/>
      <w:r w:rsidRPr="00774099">
        <w:rPr>
          <w:rFonts w:ascii="Arial" w:hAnsi="Arial" w:cs="Arial"/>
        </w:rPr>
        <w:t>gNB</w:t>
      </w:r>
      <w:proofErr w:type="spellEnd"/>
      <w:r w:rsidRPr="00774099">
        <w:rPr>
          <w:rFonts w:ascii="Arial" w:hAnsi="Arial" w:cs="Arial"/>
        </w:rPr>
        <w:t>.</w:t>
      </w:r>
    </w:p>
    <w:p w14:paraId="666EF059" w14:textId="77777777" w:rsidR="00774099" w:rsidRPr="009662DC" w:rsidRDefault="00A90EE4" w:rsidP="00EB3210">
      <w:pPr>
        <w:pStyle w:val="Paragraphedeliste"/>
        <w:numPr>
          <w:ilvl w:val="0"/>
          <w:numId w:val="35"/>
        </w:numPr>
        <w:jc w:val="both"/>
        <w:rPr>
          <w:rFonts w:ascii="Arial" w:hAnsi="Arial" w:cs="Arial"/>
        </w:rPr>
      </w:pPr>
      <w:r w:rsidRPr="00774099">
        <w:rPr>
          <w:rFonts w:ascii="Arial" w:hAnsi="Arial" w:cs="Arial"/>
        </w:rPr>
        <w:t xml:space="preserve">The UE residual frequency error shall be sufficiently low such that it </w:t>
      </w:r>
      <w:proofErr w:type="gramStart"/>
      <w:r w:rsidRPr="00774099">
        <w:rPr>
          <w:rFonts w:ascii="Arial" w:hAnsi="Arial" w:cs="Arial"/>
        </w:rPr>
        <w:t>can be considered</w:t>
      </w:r>
      <w:proofErr w:type="gramEnd"/>
      <w:r w:rsidRPr="00774099">
        <w:rPr>
          <w:rFonts w:ascii="Arial" w:hAnsi="Arial" w:cs="Arial"/>
        </w:rPr>
        <w:t xml:space="preserve"> included in the tolerated frequency error of ±0.1 ppm already captured in the specification.</w:t>
      </w:r>
    </w:p>
    <w:p w14:paraId="49076916" w14:textId="3340895A" w:rsidR="00774099" w:rsidRPr="0099560C" w:rsidRDefault="0099560C" w:rsidP="00D146AC">
      <w:pPr>
        <w:numPr>
          <w:ilvl w:val="0"/>
          <w:numId w:val="36"/>
        </w:numPr>
        <w:autoSpaceDE w:val="0"/>
        <w:autoSpaceDN w:val="0"/>
        <w:adjustRightInd w:val="0"/>
        <w:spacing w:before="150" w:after="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According to </w:t>
      </w:r>
      <w:r w:rsidRPr="00774099">
        <w:rPr>
          <w:rFonts w:ascii="Arial" w:hAnsi="Arial" w:cs="Arial"/>
          <w:lang w:val="en-GB"/>
        </w:rPr>
        <w:t>R4-2103948</w:t>
      </w:r>
      <w:r>
        <w:rPr>
          <w:rFonts w:ascii="Arial" w:hAnsi="Arial" w:cs="Arial"/>
          <w:lang w:val="en-GB"/>
        </w:rPr>
        <w:t xml:space="preserve"> (</w:t>
      </w:r>
      <w:r w:rsidRPr="0099560C">
        <w:rPr>
          <w:rFonts w:ascii="Arial" w:hAnsi="Arial" w:cs="Arial"/>
          <w:lang w:val="en-GB"/>
        </w:rPr>
        <w:t>Email discussion summary for [98e</w:t>
      </w:r>
      <w:proofErr w:type="gramStart"/>
      <w:r w:rsidRPr="0099560C">
        <w:rPr>
          <w:rFonts w:ascii="Arial" w:hAnsi="Arial" w:cs="Arial"/>
          <w:lang w:val="en-GB"/>
        </w:rPr>
        <w:t>][</w:t>
      </w:r>
      <w:proofErr w:type="gramEnd"/>
      <w:r w:rsidRPr="0099560C">
        <w:rPr>
          <w:rFonts w:ascii="Arial" w:hAnsi="Arial" w:cs="Arial"/>
          <w:lang w:val="en-GB"/>
        </w:rPr>
        <w:t>310] NTN_Solutions_Part1) and R4-2103877</w:t>
      </w:r>
      <w:r w:rsidRPr="0099560C">
        <w:rPr>
          <w:rFonts w:ascii="Arial" w:hAnsi="Arial" w:cs="Arial"/>
        </w:rPr>
        <w:t xml:space="preserve"> (</w:t>
      </w:r>
      <w:r w:rsidRPr="0099560C">
        <w:rPr>
          <w:rFonts w:ascii="Arial" w:hAnsi="Arial" w:cs="Arial"/>
          <w:lang w:val="en-GB"/>
        </w:rPr>
        <w:t>WF for NTN general part)</w:t>
      </w:r>
      <w:r w:rsidRPr="0099560C">
        <w:rPr>
          <w:rFonts w:ascii="Arial" w:hAnsi="Arial" w:cs="Arial"/>
        </w:rPr>
        <w:t xml:space="preserve"> i</w:t>
      </w:r>
      <w:r w:rsidR="00774099" w:rsidRPr="0099560C">
        <w:rPr>
          <w:rFonts w:ascii="Arial" w:hAnsi="Arial" w:cs="Arial"/>
        </w:rPr>
        <w:t>t has been decided to further discuss these topics in 98-bis-e, on the RAN4 RF list</w:t>
      </w:r>
      <w:r w:rsidRPr="0099560C">
        <w:rPr>
          <w:rFonts w:ascii="Arial" w:hAnsi="Arial" w:cs="Arial"/>
        </w:rPr>
        <w:t>.</w:t>
      </w:r>
    </w:p>
    <w:p w14:paraId="264AA22D" w14:textId="74B62A7B" w:rsidR="006B3857" w:rsidRPr="006076D3" w:rsidRDefault="006C557B" w:rsidP="000367D1">
      <w:pPr>
        <w:jc w:val="both"/>
        <w:rPr>
          <w:rFonts w:ascii="Arial" w:hAnsi="Arial" w:cs="Arial"/>
        </w:rPr>
      </w:pPr>
      <w:r w:rsidRPr="006076D3">
        <w:rPr>
          <w:rFonts w:ascii="Arial" w:hAnsi="Arial" w:cs="Arial"/>
        </w:rPr>
        <w:t xml:space="preserve">The </w:t>
      </w:r>
      <w:r w:rsidR="006C4B01">
        <w:rPr>
          <w:rFonts w:ascii="Arial" w:hAnsi="Arial" w:cs="Arial"/>
        </w:rPr>
        <w:t>goal</w:t>
      </w:r>
      <w:r w:rsidR="006C4B01" w:rsidRPr="006076D3">
        <w:rPr>
          <w:rFonts w:ascii="Arial" w:hAnsi="Arial" w:cs="Arial"/>
        </w:rPr>
        <w:t xml:space="preserve"> </w:t>
      </w:r>
      <w:r w:rsidRPr="006076D3">
        <w:rPr>
          <w:rFonts w:ascii="Arial" w:hAnsi="Arial" w:cs="Arial"/>
        </w:rPr>
        <w:t xml:space="preserve">of this document is </w:t>
      </w:r>
      <w:r w:rsidR="00E448A3" w:rsidRPr="006076D3">
        <w:rPr>
          <w:rFonts w:ascii="Arial" w:hAnsi="Arial" w:cs="Arial"/>
        </w:rPr>
        <w:t xml:space="preserve">therefore </w:t>
      </w:r>
      <w:r w:rsidRPr="006076D3">
        <w:rPr>
          <w:rFonts w:ascii="Arial" w:hAnsi="Arial" w:cs="Arial"/>
        </w:rPr>
        <w:t xml:space="preserve">to </w:t>
      </w:r>
      <w:r w:rsidR="00CB7A73" w:rsidRPr="006076D3">
        <w:rPr>
          <w:rFonts w:ascii="Arial" w:hAnsi="Arial" w:cs="Arial"/>
        </w:rPr>
        <w:t xml:space="preserve">propose </w:t>
      </w:r>
      <w:r w:rsidR="009662DC">
        <w:rPr>
          <w:rFonts w:ascii="Arial" w:hAnsi="Arial" w:cs="Arial"/>
        </w:rPr>
        <w:t xml:space="preserve">NTN UL frequency synchronization requirements </w:t>
      </w:r>
      <w:r w:rsidR="00CB7A73" w:rsidRPr="006076D3">
        <w:rPr>
          <w:rFonts w:ascii="Arial" w:hAnsi="Arial" w:cs="Arial"/>
        </w:rPr>
        <w:t xml:space="preserve">to </w:t>
      </w:r>
      <w:proofErr w:type="gramStart"/>
      <w:r w:rsidR="00CB7A73" w:rsidRPr="006076D3">
        <w:rPr>
          <w:rFonts w:ascii="Arial" w:hAnsi="Arial" w:cs="Arial"/>
        </w:rPr>
        <w:t>be considered</w:t>
      </w:r>
      <w:proofErr w:type="gramEnd"/>
      <w:r w:rsidR="00CB7A73" w:rsidRPr="006076D3">
        <w:rPr>
          <w:rFonts w:ascii="Arial" w:hAnsi="Arial" w:cs="Arial"/>
        </w:rPr>
        <w:t xml:space="preserve"> by NTN RAN4 work.</w:t>
      </w:r>
    </w:p>
    <w:p w14:paraId="7E2EC468" w14:textId="77777777" w:rsidR="002F25DD" w:rsidRPr="006076D3" w:rsidRDefault="002F25DD" w:rsidP="00777B20">
      <w:pPr>
        <w:jc w:val="both"/>
        <w:rPr>
          <w:color w:val="000000"/>
        </w:rPr>
      </w:pPr>
    </w:p>
    <w:p w14:paraId="6331C496" w14:textId="6C41EFE9" w:rsidR="00230749" w:rsidRPr="00D146AC" w:rsidRDefault="00230749" w:rsidP="00D146AC">
      <w:pPr>
        <w:pStyle w:val="Titre1"/>
        <w:textAlignment w:val="auto"/>
        <w:rPr>
          <w:lang w:val="en-US"/>
        </w:rPr>
      </w:pPr>
      <w:bookmarkStart w:id="3" w:name="_Toc493127338"/>
      <w:r w:rsidRPr="00D146AC">
        <w:rPr>
          <w:lang w:val="en-US"/>
        </w:rPr>
        <w:t>NTN UL frequency synchronization requirement</w:t>
      </w:r>
      <w:r w:rsidR="009662DC" w:rsidRPr="00D146AC">
        <w:rPr>
          <w:lang w:val="en-US"/>
        </w:rPr>
        <w:t>s</w:t>
      </w:r>
    </w:p>
    <w:p w14:paraId="252DC6FC" w14:textId="6F8E5F2A" w:rsidR="00FC1CAF" w:rsidRPr="006C4B01" w:rsidRDefault="009F78BF" w:rsidP="00D146AC">
      <w:pPr>
        <w:jc w:val="both"/>
      </w:pPr>
      <w:r w:rsidRPr="00D146AC">
        <w:rPr>
          <w:rFonts w:ascii="Arial" w:hAnsi="Arial" w:cs="Arial"/>
        </w:rPr>
        <w:t xml:space="preserve">RAN1 is currently considering </w:t>
      </w:r>
      <w:r w:rsidR="00AB5C2B" w:rsidRPr="00D146AC">
        <w:rPr>
          <w:rFonts w:ascii="Arial" w:hAnsi="Arial" w:cs="Arial"/>
        </w:rPr>
        <w:t xml:space="preserve">different potential methods for synchronization and timing advance. </w:t>
      </w:r>
      <w:r w:rsidR="00972EDA">
        <w:rPr>
          <w:rFonts w:ascii="Arial" w:hAnsi="Arial" w:cs="Arial"/>
        </w:rPr>
        <w:t>More precisely</w:t>
      </w:r>
      <w:r w:rsidR="00AB5C2B" w:rsidRPr="00D146AC">
        <w:rPr>
          <w:rFonts w:ascii="Arial" w:hAnsi="Arial" w:cs="Arial"/>
        </w:rPr>
        <w:t xml:space="preserve">, </w:t>
      </w:r>
      <w:r w:rsidR="0040745E" w:rsidRPr="00D146AC">
        <w:rPr>
          <w:rFonts w:ascii="Arial" w:hAnsi="Arial" w:cs="Arial"/>
        </w:rPr>
        <w:t>RAN1</w:t>
      </w:r>
      <w:r w:rsidR="00AB5C2B" w:rsidRPr="00D146AC">
        <w:rPr>
          <w:rFonts w:ascii="Arial" w:hAnsi="Arial" w:cs="Arial"/>
        </w:rPr>
        <w:t xml:space="preserve"> is currently considering UE pre-compensation using GNSS and ephemeris data</w:t>
      </w:r>
      <w:r w:rsidR="001F3ABF" w:rsidRPr="00D146AC">
        <w:rPr>
          <w:rFonts w:ascii="Arial" w:hAnsi="Arial" w:cs="Arial"/>
        </w:rPr>
        <w:t xml:space="preserve"> e.g. </w:t>
      </w:r>
      <w:r w:rsidR="00045232" w:rsidRPr="00D146AC">
        <w:rPr>
          <w:rFonts w:ascii="Arial" w:hAnsi="Arial" w:cs="Arial"/>
        </w:rPr>
        <w:t>Position Velocity and Time (</w:t>
      </w:r>
      <w:r w:rsidR="001F3ABF" w:rsidRPr="00D146AC">
        <w:rPr>
          <w:rFonts w:ascii="Arial" w:hAnsi="Arial" w:cs="Arial"/>
        </w:rPr>
        <w:t>PV</w:t>
      </w:r>
      <w:r w:rsidR="00671630" w:rsidRPr="00D146AC">
        <w:rPr>
          <w:rFonts w:ascii="Arial" w:hAnsi="Arial" w:cs="Arial"/>
        </w:rPr>
        <w:t>T</w:t>
      </w:r>
      <w:r w:rsidR="00045232" w:rsidRPr="00D146AC">
        <w:rPr>
          <w:rFonts w:ascii="Arial" w:hAnsi="Arial" w:cs="Arial"/>
        </w:rPr>
        <w:t>)</w:t>
      </w:r>
      <w:r w:rsidR="001F3ABF" w:rsidRPr="00D146AC">
        <w:rPr>
          <w:rFonts w:ascii="Arial" w:hAnsi="Arial" w:cs="Arial"/>
        </w:rPr>
        <w:t xml:space="preserve"> </w:t>
      </w:r>
      <w:r w:rsidR="001D0019" w:rsidRPr="00D146AC">
        <w:rPr>
          <w:rFonts w:ascii="Arial" w:hAnsi="Arial" w:cs="Arial"/>
        </w:rPr>
        <w:t>and/or</w:t>
      </w:r>
      <w:r w:rsidR="001F3ABF" w:rsidRPr="00D146AC">
        <w:rPr>
          <w:rFonts w:ascii="Arial" w:hAnsi="Arial" w:cs="Arial"/>
        </w:rPr>
        <w:t xml:space="preserve"> orbital information</w:t>
      </w:r>
      <w:r w:rsidR="00AB5C2B" w:rsidRPr="00D146AC">
        <w:rPr>
          <w:rFonts w:ascii="Arial" w:hAnsi="Arial" w:cs="Arial"/>
        </w:rPr>
        <w:t>.</w:t>
      </w:r>
    </w:p>
    <w:p w14:paraId="697F9BDD" w14:textId="044B25D1" w:rsidR="00FC1CAF" w:rsidRPr="006C4B01" w:rsidRDefault="00972EDA" w:rsidP="00D146AC">
      <w:pPr>
        <w:jc w:val="both"/>
      </w:pPr>
      <w:proofErr w:type="gramStart"/>
      <w:r>
        <w:rPr>
          <w:rFonts w:ascii="Arial" w:hAnsi="Arial" w:cs="Arial"/>
        </w:rPr>
        <w:t>As a matter of fact</w:t>
      </w:r>
      <w:proofErr w:type="gramEnd"/>
      <w:r w:rsidR="00FC1CAF" w:rsidRPr="00D146AC">
        <w:rPr>
          <w:rFonts w:ascii="Arial" w:hAnsi="Arial" w:cs="Arial"/>
        </w:rPr>
        <w:t xml:space="preserve">, it has been agreed that the NR NTN UE in RRC_IDLE and RRC_INACTIVE states shall be capable of at least using its acquired GNSS position and satellite ephemeris to calculate frequency pre-compensation to counter shift the Doppler experienced on the service link. </w:t>
      </w:r>
    </w:p>
    <w:p w14:paraId="77F2132D" w14:textId="1D1B36A7" w:rsidR="00FC1CAF" w:rsidRPr="006C4B01" w:rsidRDefault="00FC1CAF" w:rsidP="00D146AC">
      <w:pPr>
        <w:jc w:val="both"/>
      </w:pPr>
      <w:r w:rsidRPr="00D146AC">
        <w:rPr>
          <w:rFonts w:ascii="Arial" w:hAnsi="Arial" w:cs="Arial"/>
        </w:rPr>
        <w:t xml:space="preserve">The ephemeris format </w:t>
      </w:r>
      <w:r w:rsidR="006B3857" w:rsidRPr="006B3857">
        <w:rPr>
          <w:rFonts w:ascii="Arial" w:hAnsi="Arial" w:cs="Arial"/>
        </w:rPr>
        <w:t xml:space="preserve">is not </w:t>
      </w:r>
      <w:r w:rsidR="006B3857">
        <w:rPr>
          <w:rFonts w:ascii="Arial" w:hAnsi="Arial" w:cs="Arial"/>
        </w:rPr>
        <w:t xml:space="preserve">yet </w:t>
      </w:r>
      <w:r w:rsidRPr="00D146AC">
        <w:rPr>
          <w:rFonts w:ascii="Arial" w:hAnsi="Arial" w:cs="Arial"/>
        </w:rPr>
        <w:t>decided</w:t>
      </w:r>
      <w:r w:rsidR="006B3857">
        <w:rPr>
          <w:rFonts w:ascii="Arial" w:hAnsi="Arial" w:cs="Arial"/>
        </w:rPr>
        <w:t xml:space="preserve">, but </w:t>
      </w:r>
      <w:r w:rsidRPr="00D146AC">
        <w:rPr>
          <w:rFonts w:ascii="Arial" w:hAnsi="Arial" w:cs="Arial"/>
        </w:rPr>
        <w:t xml:space="preserve">two main options </w:t>
      </w:r>
      <w:proofErr w:type="gramStart"/>
      <w:r w:rsidRPr="00D146AC">
        <w:rPr>
          <w:rFonts w:ascii="Arial" w:hAnsi="Arial" w:cs="Arial"/>
        </w:rPr>
        <w:t>are currently discussed</w:t>
      </w:r>
      <w:proofErr w:type="gramEnd"/>
      <w:r w:rsidR="006B3857">
        <w:rPr>
          <w:rFonts w:ascii="Arial" w:hAnsi="Arial" w:cs="Arial"/>
        </w:rPr>
        <w:t xml:space="preserve"> in RAN1</w:t>
      </w:r>
      <w:r w:rsidRPr="00D146AC">
        <w:rPr>
          <w:rFonts w:ascii="Arial" w:hAnsi="Arial" w:cs="Arial"/>
        </w:rPr>
        <w:t>:</w:t>
      </w:r>
    </w:p>
    <w:p w14:paraId="1CD6AE65" w14:textId="72882E30" w:rsidR="00FC1CAF" w:rsidRPr="002B42AA" w:rsidRDefault="00FC1CAF" w:rsidP="00D146AC">
      <w:pPr>
        <w:pStyle w:val="Paragraphedeliste"/>
        <w:numPr>
          <w:ilvl w:val="0"/>
          <w:numId w:val="35"/>
        </w:numPr>
        <w:jc w:val="both"/>
        <w:rPr>
          <w:rFonts w:asciiTheme="minorBidi" w:hAnsiTheme="minorBidi"/>
        </w:rPr>
      </w:pPr>
      <w:r w:rsidRPr="002B42AA">
        <w:rPr>
          <w:rFonts w:asciiTheme="minorBidi" w:hAnsiTheme="minorBidi"/>
        </w:rPr>
        <w:t>Option 1: Ephemeris format based on satellite position and velocity state vectors</w:t>
      </w:r>
    </w:p>
    <w:p w14:paraId="52B6A8FE" w14:textId="77777777" w:rsidR="00FC1CAF" w:rsidRDefault="00FC1CAF" w:rsidP="00D146AC">
      <w:pPr>
        <w:pStyle w:val="Paragraphedeliste"/>
        <w:numPr>
          <w:ilvl w:val="0"/>
          <w:numId w:val="35"/>
        </w:numPr>
        <w:jc w:val="both"/>
        <w:rPr>
          <w:rFonts w:asciiTheme="minorBidi" w:hAnsiTheme="minorBidi"/>
        </w:rPr>
      </w:pPr>
      <w:r w:rsidRPr="002B42AA">
        <w:rPr>
          <w:rFonts w:asciiTheme="minorBidi" w:hAnsiTheme="minorBidi"/>
        </w:rPr>
        <w:t>Option 2: Ephemeris format based on orbital elements</w:t>
      </w:r>
    </w:p>
    <w:p w14:paraId="3154D384" w14:textId="4E7752F7" w:rsidR="00FC1CAF" w:rsidRPr="00D146AC" w:rsidRDefault="00FC1CAF" w:rsidP="00D146AC">
      <w:pPr>
        <w:pStyle w:val="Paragraphedeliste"/>
        <w:rPr>
          <w:rFonts w:asciiTheme="minorBidi" w:hAnsiTheme="minorBidi"/>
        </w:rPr>
      </w:pPr>
      <w:r w:rsidRPr="0040745E">
        <w:rPr>
          <w:noProof/>
          <w:lang w:val="fr-FR" w:eastAsia="fr-FR"/>
        </w:rPr>
        <w:lastRenderedPageBreak/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34B41F58" wp14:editId="0951CC3C">
                <wp:simplePos x="0" y="0"/>
                <wp:positionH relativeFrom="margin">
                  <wp:align>right</wp:align>
                </wp:positionH>
                <wp:positionV relativeFrom="paragraph">
                  <wp:posOffset>375920</wp:posOffset>
                </wp:positionV>
                <wp:extent cx="5951220" cy="1404620"/>
                <wp:effectExtent l="0" t="0" r="11430" b="13335"/>
                <wp:wrapTopAndBottom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12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AC4A31" w14:textId="749FBBE8" w:rsidR="0040745E" w:rsidRPr="00D146AC" w:rsidRDefault="0040745E" w:rsidP="00D146AC">
                            <w:pPr>
                              <w:pStyle w:val="Commentaire"/>
                              <w:rPr>
                                <w:b/>
                                <w:highlight w:val="green"/>
                                <w:lang w:eastAsia="x-none"/>
                              </w:rPr>
                            </w:pPr>
                            <w:r w:rsidRPr="00D146AC">
                              <w:rPr>
                                <w:b/>
                                <w:highlight w:val="green"/>
                                <w:lang w:eastAsia="x-none"/>
                              </w:rPr>
                              <w:t xml:space="preserve">RAN1#104-e </w:t>
                            </w:r>
                            <w:r w:rsidRPr="00377C01">
                              <w:rPr>
                                <w:b/>
                                <w:highlight w:val="green"/>
                                <w:lang w:eastAsia="x-none"/>
                              </w:rPr>
                              <w:t>Agreement</w:t>
                            </w:r>
                            <w:r w:rsidR="006B3857">
                              <w:rPr>
                                <w:b/>
                                <w:highlight w:val="green"/>
                                <w:lang w:eastAsia="x-none"/>
                              </w:rPr>
                              <w:t>s</w:t>
                            </w:r>
                            <w:r w:rsidRPr="00377C01">
                              <w:rPr>
                                <w:b/>
                                <w:highlight w:val="green"/>
                                <w:lang w:eastAsia="x-none"/>
                              </w:rPr>
                              <w:t>:</w:t>
                            </w:r>
                          </w:p>
                          <w:p w14:paraId="4BA729AB" w14:textId="77777777" w:rsidR="0040745E" w:rsidRPr="00377C01" w:rsidRDefault="0040745E" w:rsidP="0040745E">
                            <w:pPr>
                              <w:numPr>
                                <w:ilvl w:val="0"/>
                                <w:numId w:val="38"/>
                              </w:numPr>
                              <w:spacing w:after="0" w:line="240" w:lineRule="auto"/>
                              <w:rPr>
                                <w:rFonts w:eastAsia="Times New Roman"/>
                                <w:b/>
                                <w:sz w:val="24"/>
                                <w:szCs w:val="24"/>
                                <w:lang w:eastAsia="x-none"/>
                              </w:rPr>
                            </w:pPr>
                            <w:r w:rsidRPr="00377C01"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  <w:t>RAN1 to support satellite ephemeris broadcast based at least on one of the following format options:</w:t>
                            </w:r>
                          </w:p>
                          <w:p w14:paraId="66F6664D" w14:textId="77777777" w:rsidR="0040745E" w:rsidRPr="00377C01" w:rsidRDefault="0040745E" w:rsidP="0040745E">
                            <w:pPr>
                              <w:numPr>
                                <w:ilvl w:val="1"/>
                                <w:numId w:val="38"/>
                              </w:numPr>
                              <w:spacing w:after="0" w:line="240" w:lineRule="auto"/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</w:pPr>
                            <w:r w:rsidRPr="00377C01"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  <w:t>Option 1: Ephemeris format based on satellite position and velocity state vectors</w:t>
                            </w:r>
                          </w:p>
                          <w:p w14:paraId="15BF885E" w14:textId="77777777" w:rsidR="0040745E" w:rsidRPr="00377C01" w:rsidRDefault="0040745E" w:rsidP="0040745E">
                            <w:pPr>
                              <w:numPr>
                                <w:ilvl w:val="2"/>
                                <w:numId w:val="38"/>
                              </w:numPr>
                              <w:spacing w:after="0" w:line="240" w:lineRule="auto"/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</w:pPr>
                            <w:r w:rsidRPr="00377C01"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  <w:t xml:space="preserve">FFS: Details on state vectors formats </w:t>
                            </w:r>
                          </w:p>
                          <w:p w14:paraId="6FDF434E" w14:textId="77777777" w:rsidR="0040745E" w:rsidRPr="00377C01" w:rsidRDefault="0040745E" w:rsidP="0040745E">
                            <w:pPr>
                              <w:numPr>
                                <w:ilvl w:val="2"/>
                                <w:numId w:val="38"/>
                              </w:numPr>
                              <w:spacing w:after="0" w:line="240" w:lineRule="auto"/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</w:pPr>
                            <w:r w:rsidRPr="00377C01"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  <w:t>FFS: Details on time reference provisioning/format</w:t>
                            </w:r>
                          </w:p>
                          <w:p w14:paraId="6325FA46" w14:textId="77777777" w:rsidR="0040745E" w:rsidRPr="00377C01" w:rsidRDefault="0040745E" w:rsidP="0040745E">
                            <w:pPr>
                              <w:numPr>
                                <w:ilvl w:val="1"/>
                                <w:numId w:val="38"/>
                              </w:numPr>
                              <w:spacing w:after="0" w:line="240" w:lineRule="auto"/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</w:pPr>
                            <w:r w:rsidRPr="00377C01"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  <w:t>Option 2: Ephemeris format based on orbital elements</w:t>
                            </w:r>
                          </w:p>
                          <w:p w14:paraId="42FF41D8" w14:textId="77777777" w:rsidR="0040745E" w:rsidRPr="00377C01" w:rsidRDefault="0040745E" w:rsidP="0040745E">
                            <w:pPr>
                              <w:numPr>
                                <w:ilvl w:val="2"/>
                                <w:numId w:val="38"/>
                              </w:numPr>
                              <w:spacing w:after="0" w:line="240" w:lineRule="auto"/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</w:pPr>
                            <w:r w:rsidRPr="00377C01"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  <w:t xml:space="preserve">FFS: Details on orbital elements formats </w:t>
                            </w:r>
                          </w:p>
                          <w:p w14:paraId="558DE352" w14:textId="77777777" w:rsidR="0040745E" w:rsidRPr="00377C01" w:rsidRDefault="0040745E" w:rsidP="0040745E">
                            <w:pPr>
                              <w:numPr>
                                <w:ilvl w:val="2"/>
                                <w:numId w:val="38"/>
                              </w:numPr>
                              <w:spacing w:after="0" w:line="240" w:lineRule="auto"/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</w:pPr>
                            <w:r w:rsidRPr="00377C01"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  <w:t>FFS: Details on time reference provisioning/format</w:t>
                            </w:r>
                          </w:p>
                          <w:p w14:paraId="3F569130" w14:textId="77777777" w:rsidR="0040745E" w:rsidRPr="00D146AC" w:rsidRDefault="0040745E" w:rsidP="00D146AC">
                            <w:pPr>
                              <w:numPr>
                                <w:ilvl w:val="0"/>
                                <w:numId w:val="38"/>
                              </w:numPr>
                              <w:spacing w:after="0" w:line="240" w:lineRule="auto"/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</w:pPr>
                            <w:r w:rsidRPr="00377C01">
                              <w:rPr>
                                <w:rFonts w:eastAsia="Times New Roman"/>
                                <w:b/>
                                <w:lang w:eastAsia="x-none"/>
                              </w:rPr>
                              <w:t>FFS: Whether down-selection is needed or both options are supported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4B41F58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417.4pt;margin-top:29.6pt;width:468.6pt;height:110.6pt;z-index:25165824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">
                <v:textbox style="mso-fit-shape-to-text:t">
                  <w:txbxContent>
                    <w:p w14:paraId="6BAC4A31" w14:textId="749FBBE8" w:rsidR="0040745E" w:rsidRPr="00D146AC" w:rsidRDefault="0040745E" w:rsidP="00D146AC">
                      <w:pPr>
                        <w:pStyle w:val="Commentaire"/>
                        <w:rPr>
                          <w:b/>
                          <w:highlight w:val="green"/>
                          <w:lang w:eastAsia="x-none"/>
                        </w:rPr>
                      </w:pPr>
                      <w:r w:rsidRPr="00D146AC">
                        <w:rPr>
                          <w:b/>
                          <w:highlight w:val="green"/>
                          <w:lang w:eastAsia="x-none"/>
                        </w:rPr>
                        <w:t xml:space="preserve">RAN1#104-e </w:t>
                      </w:r>
                      <w:r w:rsidRPr="00377C01">
                        <w:rPr>
                          <w:b/>
                          <w:highlight w:val="green"/>
                          <w:lang w:eastAsia="x-none"/>
                        </w:rPr>
                        <w:t>Agreement</w:t>
                      </w:r>
                      <w:r w:rsidR="006B3857">
                        <w:rPr>
                          <w:b/>
                          <w:highlight w:val="green"/>
                          <w:lang w:eastAsia="x-none"/>
                        </w:rPr>
                        <w:t>s</w:t>
                      </w:r>
                      <w:r w:rsidRPr="00377C01">
                        <w:rPr>
                          <w:b/>
                          <w:highlight w:val="green"/>
                          <w:lang w:eastAsia="x-none"/>
                        </w:rPr>
                        <w:t>:</w:t>
                      </w:r>
                    </w:p>
                    <w:p w14:paraId="4BA729AB" w14:textId="77777777" w:rsidR="0040745E" w:rsidRPr="00377C01" w:rsidRDefault="0040745E" w:rsidP="0040745E">
                      <w:pPr>
                        <w:numPr>
                          <w:ilvl w:val="0"/>
                          <w:numId w:val="38"/>
                        </w:numPr>
                        <w:spacing w:after="0" w:line="240" w:lineRule="auto"/>
                        <w:rPr>
                          <w:rFonts w:eastAsia="Times New Roman"/>
                          <w:b/>
                          <w:sz w:val="24"/>
                          <w:szCs w:val="24"/>
                          <w:lang w:eastAsia="x-none"/>
                        </w:rPr>
                      </w:pPr>
                      <w:r w:rsidRPr="00377C01">
                        <w:rPr>
                          <w:rFonts w:eastAsia="Times New Roman"/>
                          <w:b/>
                          <w:lang w:eastAsia="x-none"/>
                        </w:rPr>
                        <w:t>RAN1 to support satellite ephemeris broadcast based at least on one of the following format options:</w:t>
                      </w:r>
                    </w:p>
                    <w:p w14:paraId="66F6664D" w14:textId="77777777" w:rsidR="0040745E" w:rsidRPr="00377C01" w:rsidRDefault="0040745E" w:rsidP="0040745E">
                      <w:pPr>
                        <w:numPr>
                          <w:ilvl w:val="1"/>
                          <w:numId w:val="38"/>
                        </w:numPr>
                        <w:spacing w:after="0" w:line="240" w:lineRule="auto"/>
                        <w:rPr>
                          <w:rFonts w:eastAsia="Times New Roman"/>
                          <w:b/>
                          <w:lang w:eastAsia="x-none"/>
                        </w:rPr>
                      </w:pPr>
                      <w:r w:rsidRPr="00377C01">
                        <w:rPr>
                          <w:rFonts w:eastAsia="Times New Roman"/>
                          <w:b/>
                          <w:lang w:eastAsia="x-none"/>
                        </w:rPr>
                        <w:t>Option 1: Ephemeris format based on satellite position and velocity state vectors</w:t>
                      </w:r>
                    </w:p>
                    <w:p w14:paraId="15BF885E" w14:textId="77777777" w:rsidR="0040745E" w:rsidRPr="00377C01" w:rsidRDefault="0040745E" w:rsidP="0040745E">
                      <w:pPr>
                        <w:numPr>
                          <w:ilvl w:val="2"/>
                          <w:numId w:val="38"/>
                        </w:numPr>
                        <w:spacing w:after="0" w:line="240" w:lineRule="auto"/>
                        <w:rPr>
                          <w:rFonts w:eastAsia="Times New Roman"/>
                          <w:b/>
                          <w:lang w:eastAsia="x-none"/>
                        </w:rPr>
                      </w:pPr>
                      <w:r w:rsidRPr="00377C01">
                        <w:rPr>
                          <w:rFonts w:eastAsia="Times New Roman"/>
                          <w:b/>
                          <w:lang w:eastAsia="x-none"/>
                        </w:rPr>
                        <w:t xml:space="preserve">FFS: Details on state vectors formats </w:t>
                      </w:r>
                    </w:p>
                    <w:p w14:paraId="6FDF434E" w14:textId="77777777" w:rsidR="0040745E" w:rsidRPr="00377C01" w:rsidRDefault="0040745E" w:rsidP="0040745E">
                      <w:pPr>
                        <w:numPr>
                          <w:ilvl w:val="2"/>
                          <w:numId w:val="38"/>
                        </w:numPr>
                        <w:spacing w:after="0" w:line="240" w:lineRule="auto"/>
                        <w:rPr>
                          <w:rFonts w:eastAsia="Times New Roman"/>
                          <w:b/>
                          <w:lang w:eastAsia="x-none"/>
                        </w:rPr>
                      </w:pPr>
                      <w:r w:rsidRPr="00377C01">
                        <w:rPr>
                          <w:rFonts w:eastAsia="Times New Roman"/>
                          <w:b/>
                          <w:lang w:eastAsia="x-none"/>
                        </w:rPr>
                        <w:t>FFS: Details on time reference provisioning/format</w:t>
                      </w:r>
                    </w:p>
                    <w:p w14:paraId="6325FA46" w14:textId="77777777" w:rsidR="0040745E" w:rsidRPr="00377C01" w:rsidRDefault="0040745E" w:rsidP="0040745E">
                      <w:pPr>
                        <w:numPr>
                          <w:ilvl w:val="1"/>
                          <w:numId w:val="38"/>
                        </w:numPr>
                        <w:spacing w:after="0" w:line="240" w:lineRule="auto"/>
                        <w:rPr>
                          <w:rFonts w:eastAsia="Times New Roman"/>
                          <w:b/>
                          <w:lang w:eastAsia="x-none"/>
                        </w:rPr>
                      </w:pPr>
                      <w:r w:rsidRPr="00377C01">
                        <w:rPr>
                          <w:rFonts w:eastAsia="Times New Roman"/>
                          <w:b/>
                          <w:lang w:eastAsia="x-none"/>
                        </w:rPr>
                        <w:t>Option 2: Ephemeris format based on orbital elements</w:t>
                      </w:r>
                    </w:p>
                    <w:p w14:paraId="42FF41D8" w14:textId="77777777" w:rsidR="0040745E" w:rsidRPr="00377C01" w:rsidRDefault="0040745E" w:rsidP="0040745E">
                      <w:pPr>
                        <w:numPr>
                          <w:ilvl w:val="2"/>
                          <w:numId w:val="38"/>
                        </w:numPr>
                        <w:spacing w:after="0" w:line="240" w:lineRule="auto"/>
                        <w:rPr>
                          <w:rFonts w:eastAsia="Times New Roman"/>
                          <w:b/>
                          <w:lang w:eastAsia="x-none"/>
                        </w:rPr>
                      </w:pPr>
                      <w:r w:rsidRPr="00377C01">
                        <w:rPr>
                          <w:rFonts w:eastAsia="Times New Roman"/>
                          <w:b/>
                          <w:lang w:eastAsia="x-none"/>
                        </w:rPr>
                        <w:t xml:space="preserve">FFS: Details on orbital elements formats </w:t>
                      </w:r>
                    </w:p>
                    <w:p w14:paraId="558DE352" w14:textId="77777777" w:rsidR="0040745E" w:rsidRPr="00377C01" w:rsidRDefault="0040745E" w:rsidP="0040745E">
                      <w:pPr>
                        <w:numPr>
                          <w:ilvl w:val="2"/>
                          <w:numId w:val="38"/>
                        </w:numPr>
                        <w:spacing w:after="0" w:line="240" w:lineRule="auto"/>
                        <w:rPr>
                          <w:rFonts w:eastAsia="Times New Roman"/>
                          <w:b/>
                          <w:lang w:eastAsia="x-none"/>
                        </w:rPr>
                      </w:pPr>
                      <w:r w:rsidRPr="00377C01">
                        <w:rPr>
                          <w:rFonts w:eastAsia="Times New Roman"/>
                          <w:b/>
                          <w:lang w:eastAsia="x-none"/>
                        </w:rPr>
                        <w:t>FFS: Details on time reference provisioning/format</w:t>
                      </w:r>
                    </w:p>
                    <w:p w14:paraId="3F569130" w14:textId="77777777" w:rsidR="0040745E" w:rsidRPr="00D146AC" w:rsidRDefault="0040745E" w:rsidP="00D146AC">
                      <w:pPr>
                        <w:numPr>
                          <w:ilvl w:val="0"/>
                          <w:numId w:val="38"/>
                        </w:numPr>
                        <w:spacing w:after="0" w:line="240" w:lineRule="auto"/>
                        <w:rPr>
                          <w:rFonts w:eastAsia="Times New Roman"/>
                          <w:b/>
                          <w:lang w:eastAsia="x-none"/>
                        </w:rPr>
                      </w:pPr>
                      <w:r w:rsidRPr="00377C01">
                        <w:rPr>
                          <w:rFonts w:eastAsia="Times New Roman"/>
                          <w:b/>
                          <w:lang w:eastAsia="x-none"/>
                        </w:rPr>
                        <w:t>FFS: Whether down-selection is needed or both options are supported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94A2136" w14:textId="5D368C8E" w:rsidR="00FC1CAF" w:rsidRDefault="00FC1CAF" w:rsidP="00EC7273">
      <w:pPr>
        <w:jc w:val="both"/>
        <w:rPr>
          <w:rStyle w:val="Marquedecommentaire"/>
        </w:rPr>
      </w:pPr>
    </w:p>
    <w:bookmarkEnd w:id="3"/>
    <w:p w14:paraId="7776E8CF" w14:textId="4DF4BB6E" w:rsidR="003D090E" w:rsidRDefault="006A5AED" w:rsidP="00EC7273">
      <w:pPr>
        <w:jc w:val="both"/>
        <w:rPr>
          <w:rFonts w:asciiTheme="minorBidi" w:hAnsiTheme="minorBidi"/>
          <w:lang w:eastAsia="fr-FR"/>
        </w:rPr>
      </w:pPr>
      <w:r w:rsidRPr="00297CC2">
        <w:rPr>
          <w:rFonts w:asciiTheme="minorBidi" w:hAnsiTheme="minorBidi"/>
          <w:lang w:eastAsia="fr-FR"/>
        </w:rPr>
        <w:t xml:space="preserve">The key requirement for UL frequency </w:t>
      </w:r>
      <w:r w:rsidR="00EB3210" w:rsidRPr="00297CC2">
        <w:rPr>
          <w:rFonts w:asciiTheme="minorBidi" w:hAnsiTheme="minorBidi"/>
          <w:lang w:eastAsia="fr-FR"/>
        </w:rPr>
        <w:t>synchronization</w:t>
      </w:r>
      <w:r w:rsidRPr="00297CC2">
        <w:rPr>
          <w:rFonts w:asciiTheme="minorBidi" w:hAnsiTheme="minorBidi"/>
          <w:lang w:eastAsia="fr-FR"/>
        </w:rPr>
        <w:t xml:space="preserve"> is the frequency error of ±0.1</w:t>
      </w:r>
      <w:r w:rsidR="003D090E">
        <w:rPr>
          <w:rFonts w:asciiTheme="minorBidi" w:hAnsiTheme="minorBidi"/>
          <w:lang w:eastAsia="fr-FR"/>
        </w:rPr>
        <w:t xml:space="preserve"> </w:t>
      </w:r>
      <w:r w:rsidRPr="00297CC2">
        <w:rPr>
          <w:rFonts w:asciiTheme="minorBidi" w:hAnsiTheme="minorBidi"/>
          <w:lang w:eastAsia="fr-FR"/>
        </w:rPr>
        <w:t xml:space="preserve">ppm w.r.t the frequency carrier expected by the </w:t>
      </w:r>
      <w:proofErr w:type="spellStart"/>
      <w:r w:rsidRPr="00297CC2">
        <w:rPr>
          <w:rFonts w:asciiTheme="minorBidi" w:hAnsiTheme="minorBidi"/>
          <w:lang w:eastAsia="fr-FR"/>
        </w:rPr>
        <w:t>gNB</w:t>
      </w:r>
      <w:proofErr w:type="spellEnd"/>
      <w:r w:rsidR="003D090E">
        <w:rPr>
          <w:rFonts w:asciiTheme="minorBidi" w:hAnsiTheme="minorBidi"/>
          <w:lang w:eastAsia="fr-FR"/>
        </w:rPr>
        <w:t xml:space="preserve">, </w:t>
      </w:r>
      <w:r w:rsidR="003D090E" w:rsidRPr="003D090E">
        <w:rPr>
          <w:rFonts w:asciiTheme="minorBidi" w:hAnsiTheme="minorBidi"/>
          <w:lang w:eastAsia="fr-FR"/>
        </w:rPr>
        <w:t xml:space="preserve">observed over a period of 1 </w:t>
      </w:r>
      <w:proofErr w:type="spellStart"/>
      <w:r w:rsidR="003D090E" w:rsidRPr="003D090E">
        <w:rPr>
          <w:rFonts w:asciiTheme="minorBidi" w:hAnsiTheme="minorBidi"/>
          <w:lang w:eastAsia="fr-FR"/>
        </w:rPr>
        <w:t>ms</w:t>
      </w:r>
      <w:r w:rsidRPr="00297CC2">
        <w:rPr>
          <w:rFonts w:asciiTheme="minorBidi" w:hAnsiTheme="minorBidi"/>
          <w:lang w:eastAsia="fr-FR"/>
        </w:rPr>
        <w:t>.</w:t>
      </w:r>
      <w:proofErr w:type="spellEnd"/>
      <w:r w:rsidRPr="00297CC2">
        <w:rPr>
          <w:rFonts w:asciiTheme="minorBidi" w:hAnsiTheme="minorBidi"/>
          <w:lang w:eastAsia="fr-FR"/>
        </w:rPr>
        <w:t xml:space="preserve"> </w:t>
      </w:r>
      <w:r w:rsidR="00405E23" w:rsidRPr="00297CC2">
        <w:rPr>
          <w:rFonts w:asciiTheme="minorBidi" w:hAnsiTheme="minorBidi"/>
          <w:lang w:eastAsia="fr-FR"/>
        </w:rPr>
        <w:t>Currently, this budget of ±0.1</w:t>
      </w:r>
      <w:r w:rsidR="00405E23">
        <w:rPr>
          <w:rFonts w:asciiTheme="minorBidi" w:hAnsiTheme="minorBidi"/>
          <w:lang w:eastAsia="fr-FR"/>
        </w:rPr>
        <w:t xml:space="preserve"> </w:t>
      </w:r>
      <w:r w:rsidR="00405E23" w:rsidRPr="00297CC2">
        <w:rPr>
          <w:rFonts w:asciiTheme="minorBidi" w:hAnsiTheme="minorBidi"/>
          <w:lang w:eastAsia="fr-FR"/>
        </w:rPr>
        <w:t>ppm includes all the residual frequency errors due to frequency tracking error and crystal oscillator drifts.</w:t>
      </w:r>
    </w:p>
    <w:p w14:paraId="7C431830" w14:textId="6CC2A426" w:rsidR="00EB3210" w:rsidRDefault="00EB3210" w:rsidP="00EC7273">
      <w:pPr>
        <w:jc w:val="both"/>
        <w:rPr>
          <w:rFonts w:asciiTheme="minorBidi" w:hAnsiTheme="minorBidi"/>
          <w:lang w:eastAsia="fr-FR"/>
        </w:rPr>
      </w:pPr>
      <w:r w:rsidRPr="0040745E">
        <w:rPr>
          <w:rFonts w:asciiTheme="minorBidi" w:hAnsiTheme="minorBidi"/>
          <w:noProof/>
          <w:lang w:val="fr-FR" w:eastAsia="fr-FR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722C604" wp14:editId="12A02328">
                <wp:simplePos x="0" y="0"/>
                <wp:positionH relativeFrom="margin">
                  <wp:align>right</wp:align>
                </wp:positionH>
                <wp:positionV relativeFrom="paragraph">
                  <wp:posOffset>563880</wp:posOffset>
                </wp:positionV>
                <wp:extent cx="5951220" cy="1404620"/>
                <wp:effectExtent l="0" t="0" r="11430" b="18415"/>
                <wp:wrapTopAndBottom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12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A116F5" w14:textId="54DCEB11" w:rsidR="00497949" w:rsidRPr="00D146AC" w:rsidRDefault="00497949" w:rsidP="00D146AC">
                            <w:pPr>
                              <w:pStyle w:val="Commentaire"/>
                              <w:rPr>
                                <w:b/>
                                <w:highlight w:val="green"/>
                                <w:lang w:eastAsia="x-none"/>
                              </w:rPr>
                            </w:pPr>
                            <w:r w:rsidRPr="00D146AC">
                              <w:rPr>
                                <w:b/>
                                <w:highlight w:val="green"/>
                                <w:lang w:eastAsia="x-none"/>
                              </w:rPr>
                              <w:t>RAN1 meeting#103-e</w:t>
                            </w:r>
                            <w:r w:rsidRPr="00377C01">
                              <w:rPr>
                                <w:b/>
                                <w:highlight w:val="green"/>
                                <w:lang w:eastAsia="x-none"/>
                              </w:rPr>
                              <w:t xml:space="preserve"> Agreement</w:t>
                            </w:r>
                            <w:r>
                              <w:rPr>
                                <w:b/>
                                <w:highlight w:val="green"/>
                                <w:lang w:eastAsia="x-none"/>
                              </w:rPr>
                              <w:t>s</w:t>
                            </w:r>
                            <w:r w:rsidRPr="00377C01">
                              <w:rPr>
                                <w:b/>
                                <w:highlight w:val="green"/>
                                <w:lang w:eastAsia="x-none"/>
                              </w:rPr>
                              <w:t>:</w:t>
                            </w:r>
                          </w:p>
                          <w:p w14:paraId="4A710C66" w14:textId="77777777" w:rsidR="00497949" w:rsidRPr="00497949" w:rsidRDefault="00497949" w:rsidP="00497949">
                            <w:pPr>
                              <w:pStyle w:val="Paragraphedeliste"/>
                              <w:numPr>
                                <w:ilvl w:val="0"/>
                                <w:numId w:val="38"/>
                              </w:numPr>
                              <w:rPr>
                                <w:b/>
                                <w:lang w:eastAsia="x-none"/>
                              </w:rPr>
                            </w:pPr>
                            <w:r w:rsidRPr="00497949">
                              <w:rPr>
                                <w:b/>
                                <w:lang w:eastAsia="x-none"/>
                              </w:rPr>
                              <w:t xml:space="preserve">An NR NTN UE in RRC_IDLE and RRC_INACTIVE states shall be capable </w:t>
                            </w:r>
                            <w:proofErr w:type="gramStart"/>
                            <w:r w:rsidRPr="00497949">
                              <w:rPr>
                                <w:b/>
                                <w:lang w:eastAsia="x-none"/>
                              </w:rPr>
                              <w:t>of at least using</w:t>
                            </w:r>
                            <w:proofErr w:type="gramEnd"/>
                            <w:r w:rsidRPr="00497949">
                              <w:rPr>
                                <w:b/>
                                <w:lang w:eastAsia="x-none"/>
                              </w:rPr>
                              <w:t xml:space="preserve"> its acquired GNSS position and satellite ephemeris to calculate frequency pre-compensation to counter shift the Doppler experienced on the service link.</w:t>
                            </w:r>
                          </w:p>
                          <w:p w14:paraId="77B6B345" w14:textId="4837500B" w:rsidR="00497949" w:rsidRPr="00D146AC" w:rsidRDefault="00497949" w:rsidP="00D146AC">
                            <w:pPr>
                              <w:pStyle w:val="Paragraphedeliste"/>
                              <w:numPr>
                                <w:ilvl w:val="0"/>
                                <w:numId w:val="38"/>
                              </w:numPr>
                              <w:jc w:val="both"/>
                              <w:rPr>
                                <w:rFonts w:asciiTheme="minorBidi" w:hAnsiTheme="minorBidi"/>
                                <w:lang w:eastAsia="fr-FR"/>
                              </w:rPr>
                            </w:pPr>
                            <w:r w:rsidRPr="00497949">
                              <w:rPr>
                                <w:b/>
                                <w:bCs/>
                              </w:rPr>
                              <w:t>An NR NTN UE in RRC_CONNECTED states shall be capable of at least using its acquired GNSS position and satellite ephemeris to perform frequency pre-compensation to counter shift the Doppler experienced on the service link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722C604" id="_x0000_s1027" type="#_x0000_t202" style="position:absolute;left:0;text-align:left;margin-left:417.4pt;margin-top:44.4pt;width:468.6pt;height:110.6pt;z-index:25166028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">
                <v:textbox style="mso-fit-shape-to-text:t">
                  <w:txbxContent>
                    <w:p w14:paraId="30A116F5" w14:textId="54DCEB11" w:rsidR="00497949" w:rsidRPr="00D146AC" w:rsidRDefault="00497949" w:rsidP="00D146AC">
                      <w:pPr>
                        <w:pStyle w:val="Commentaire"/>
                        <w:rPr>
                          <w:b/>
                          <w:highlight w:val="green"/>
                          <w:lang w:eastAsia="x-none"/>
                        </w:rPr>
                      </w:pPr>
                      <w:r w:rsidRPr="00D146AC">
                        <w:rPr>
                          <w:b/>
                          <w:highlight w:val="green"/>
                          <w:lang w:eastAsia="x-none"/>
                        </w:rPr>
                        <w:t>RAN1 meeting#103-e</w:t>
                      </w:r>
                      <w:r w:rsidRPr="00377C01">
                        <w:rPr>
                          <w:b/>
                          <w:highlight w:val="green"/>
                          <w:lang w:eastAsia="x-none"/>
                        </w:rPr>
                        <w:t xml:space="preserve"> Agreement</w:t>
                      </w:r>
                      <w:r>
                        <w:rPr>
                          <w:b/>
                          <w:highlight w:val="green"/>
                          <w:lang w:eastAsia="x-none"/>
                        </w:rPr>
                        <w:t>s</w:t>
                      </w:r>
                      <w:r w:rsidRPr="00377C01">
                        <w:rPr>
                          <w:b/>
                          <w:highlight w:val="green"/>
                          <w:lang w:eastAsia="x-none"/>
                        </w:rPr>
                        <w:t>:</w:t>
                      </w:r>
                    </w:p>
                    <w:p w14:paraId="4A710C66" w14:textId="77777777" w:rsidR="00497949" w:rsidRPr="00497949" w:rsidRDefault="00497949" w:rsidP="00497949">
                      <w:pPr>
                        <w:pStyle w:val="Paragraphedeliste"/>
                        <w:numPr>
                          <w:ilvl w:val="0"/>
                          <w:numId w:val="38"/>
                        </w:numPr>
                        <w:rPr>
                          <w:b/>
                          <w:lang w:eastAsia="x-none"/>
                        </w:rPr>
                      </w:pPr>
                      <w:r w:rsidRPr="00497949">
                        <w:rPr>
                          <w:b/>
                          <w:lang w:eastAsia="x-none"/>
                        </w:rPr>
                        <w:t>An NR NTN UE in RRC_IDLE and RRC_INACTIVE states shall be capable of at least using its acquired GNSS position and satellite ephemeris to calculate frequency pre-compensation to counter shift the Doppler experienced on the service link.</w:t>
                      </w:r>
                    </w:p>
                    <w:p w14:paraId="77B6B345" w14:textId="4837500B" w:rsidR="00497949" w:rsidRPr="00D146AC" w:rsidRDefault="00497949" w:rsidP="00D146AC">
                      <w:pPr>
                        <w:pStyle w:val="Paragraphedeliste"/>
                        <w:numPr>
                          <w:ilvl w:val="0"/>
                          <w:numId w:val="38"/>
                        </w:numPr>
                        <w:jc w:val="both"/>
                        <w:rPr>
                          <w:rFonts w:asciiTheme="minorBidi" w:hAnsiTheme="minorBidi"/>
                          <w:lang w:eastAsia="fr-FR"/>
                        </w:rPr>
                      </w:pPr>
                      <w:r w:rsidRPr="00497949">
                        <w:rPr>
                          <w:b/>
                          <w:bCs/>
                        </w:rPr>
                        <w:t>An NR NTN UE in RRC_CONNECTED states shall be capable of at least using its acquired GNSS position and satellite ephemeris to perform frequency pre-compensation to counter shift the Doppler experienced on the service link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405E23">
        <w:rPr>
          <w:rFonts w:asciiTheme="minorBidi" w:hAnsiTheme="minorBidi"/>
          <w:lang w:eastAsia="fr-FR"/>
        </w:rPr>
        <w:t xml:space="preserve">Moreover, as </w:t>
      </w:r>
      <w:r w:rsidR="00922040" w:rsidRPr="00D146AC">
        <w:rPr>
          <w:rFonts w:asciiTheme="minorBidi" w:hAnsiTheme="minorBidi"/>
          <w:bCs/>
          <w:lang w:eastAsia="fr-FR"/>
        </w:rPr>
        <w:t xml:space="preserve">already agreed </w:t>
      </w:r>
      <w:r w:rsidR="00922040" w:rsidRPr="00D146AC">
        <w:rPr>
          <w:rFonts w:asciiTheme="minorBidi" w:hAnsiTheme="minorBidi"/>
          <w:lang w:eastAsia="fr-FR"/>
        </w:rPr>
        <w:t>in RAN1 meeting#103-e,</w:t>
      </w:r>
      <w:r w:rsidR="005B13C5" w:rsidRPr="00922040">
        <w:rPr>
          <w:rFonts w:asciiTheme="minorBidi" w:hAnsiTheme="minorBidi"/>
          <w:lang w:eastAsia="fr-FR"/>
        </w:rPr>
        <w:t xml:space="preserve"> </w:t>
      </w:r>
      <w:r w:rsidR="009662DC" w:rsidRPr="00922040">
        <w:rPr>
          <w:rFonts w:asciiTheme="minorBidi" w:hAnsiTheme="minorBidi"/>
          <w:lang w:eastAsia="fr-FR"/>
        </w:rPr>
        <w:t xml:space="preserve">NTN </w:t>
      </w:r>
      <w:r w:rsidR="006A5AED" w:rsidRPr="00922040">
        <w:rPr>
          <w:rFonts w:asciiTheme="minorBidi" w:hAnsiTheme="minorBidi"/>
          <w:lang w:eastAsia="fr-FR"/>
        </w:rPr>
        <w:t>UE</w:t>
      </w:r>
      <w:r w:rsidR="006A5AED" w:rsidRPr="00297CC2">
        <w:rPr>
          <w:rFonts w:asciiTheme="minorBidi" w:hAnsiTheme="minorBidi"/>
          <w:lang w:eastAsia="fr-FR"/>
        </w:rPr>
        <w:t xml:space="preserve"> shall be able to compensate the frequency offset due to the satellite mobility when generating its UL carrier frequency. </w:t>
      </w:r>
    </w:p>
    <w:p w14:paraId="0104858A" w14:textId="77777777" w:rsidR="00405E23" w:rsidRDefault="00405E23" w:rsidP="00777B20">
      <w:pPr>
        <w:jc w:val="both"/>
        <w:rPr>
          <w:rFonts w:asciiTheme="minorBidi" w:hAnsiTheme="minorBidi"/>
          <w:lang w:eastAsia="fr-FR"/>
        </w:rPr>
      </w:pPr>
    </w:p>
    <w:p w14:paraId="1ACA876D" w14:textId="732EF880" w:rsidR="00405E23" w:rsidRDefault="00EC7273" w:rsidP="00405E23">
      <w:pPr>
        <w:jc w:val="both"/>
        <w:rPr>
          <w:rFonts w:asciiTheme="minorBidi" w:hAnsiTheme="minorBidi"/>
          <w:lang w:eastAsia="fr-FR"/>
        </w:rPr>
      </w:pPr>
      <w:r w:rsidRPr="00297CC2">
        <w:rPr>
          <w:rFonts w:asciiTheme="minorBidi" w:hAnsiTheme="minorBidi"/>
          <w:lang w:eastAsia="fr-FR"/>
        </w:rPr>
        <w:t xml:space="preserve">We propose that the residual frequency error resulting of the imperfect satellite mobility </w:t>
      </w:r>
      <w:r>
        <w:rPr>
          <w:rFonts w:asciiTheme="minorBidi" w:hAnsiTheme="minorBidi"/>
          <w:lang w:eastAsia="fr-FR"/>
        </w:rPr>
        <w:t>pre-</w:t>
      </w:r>
      <w:r w:rsidRPr="00297CC2">
        <w:rPr>
          <w:rFonts w:asciiTheme="minorBidi" w:hAnsiTheme="minorBidi"/>
          <w:lang w:eastAsia="fr-FR"/>
        </w:rPr>
        <w:t xml:space="preserve">compensation at UE side </w:t>
      </w:r>
      <w:r w:rsidR="00405E23">
        <w:rPr>
          <w:rFonts w:asciiTheme="minorBidi" w:hAnsiTheme="minorBidi"/>
          <w:lang w:eastAsia="fr-FR"/>
        </w:rPr>
        <w:t xml:space="preserve">(i.e. Doppler shift pre-compensation) </w:t>
      </w:r>
      <w:r w:rsidRPr="00297CC2">
        <w:rPr>
          <w:rFonts w:asciiTheme="minorBidi" w:hAnsiTheme="minorBidi"/>
          <w:lang w:eastAsia="fr-FR"/>
        </w:rPr>
        <w:t>shall be included as well in this budget.</w:t>
      </w:r>
      <w:r w:rsidR="00405E23">
        <w:rPr>
          <w:rFonts w:asciiTheme="minorBidi" w:hAnsiTheme="minorBidi"/>
          <w:lang w:eastAsia="fr-FR"/>
        </w:rPr>
        <w:t xml:space="preserve"> </w:t>
      </w:r>
      <w:r w:rsidRPr="00A63822">
        <w:rPr>
          <w:rFonts w:asciiTheme="minorBidi" w:hAnsiTheme="minorBidi"/>
          <w:lang w:eastAsia="fr-FR"/>
        </w:rPr>
        <w:t>D</w:t>
      </w:r>
      <w:r w:rsidR="00405E23">
        <w:rPr>
          <w:rFonts w:asciiTheme="minorBidi" w:hAnsiTheme="minorBidi"/>
          <w:lang w:eastAsia="fr-FR"/>
        </w:rPr>
        <w:t>oppler shift</w:t>
      </w:r>
      <w:r w:rsidRPr="00A63822">
        <w:rPr>
          <w:rFonts w:asciiTheme="minorBidi" w:hAnsiTheme="minorBidi"/>
          <w:lang w:eastAsia="fr-FR"/>
        </w:rPr>
        <w:t xml:space="preserve"> pre-compensation conducted by the NTN UE should match the requirements in terms of UL frequency error depending on the budget allocated to this source of error. </w:t>
      </w:r>
      <w:r w:rsidR="00444E61">
        <w:rPr>
          <w:rFonts w:asciiTheme="minorBidi" w:hAnsiTheme="minorBidi"/>
          <w:lang w:eastAsia="fr-FR"/>
        </w:rPr>
        <w:t>Therefore, at least for the</w:t>
      </w:r>
      <w:r w:rsidR="00444E61" w:rsidRPr="00A63822">
        <w:rPr>
          <w:rFonts w:asciiTheme="minorBidi" w:hAnsiTheme="minorBidi"/>
          <w:lang w:eastAsia="fr-FR"/>
        </w:rPr>
        <w:t xml:space="preserve"> initial access (i.e. PRACH transmission) and for </w:t>
      </w:r>
      <w:r w:rsidR="00444E61">
        <w:rPr>
          <w:rFonts w:asciiTheme="minorBidi" w:hAnsiTheme="minorBidi"/>
          <w:lang w:eastAsia="fr-FR"/>
        </w:rPr>
        <w:t xml:space="preserve">the </w:t>
      </w:r>
      <w:r w:rsidR="00444E61" w:rsidRPr="00A63822">
        <w:rPr>
          <w:rFonts w:asciiTheme="minorBidi" w:hAnsiTheme="minorBidi"/>
          <w:lang w:eastAsia="fr-FR"/>
        </w:rPr>
        <w:t>UL transmissions in RRC Connected State</w:t>
      </w:r>
      <w:r w:rsidR="00444E61">
        <w:rPr>
          <w:rFonts w:asciiTheme="minorBidi" w:hAnsiTheme="minorBidi"/>
          <w:lang w:eastAsia="fr-FR"/>
        </w:rPr>
        <w:t>,</w:t>
      </w:r>
      <w:r w:rsidR="00444E61" w:rsidRPr="003D090E">
        <w:rPr>
          <w:rFonts w:asciiTheme="minorBidi" w:hAnsiTheme="minorBidi"/>
          <w:lang w:eastAsia="fr-FR"/>
        </w:rPr>
        <w:t xml:space="preserve"> </w:t>
      </w:r>
      <w:r w:rsidR="00444E61">
        <w:rPr>
          <w:rFonts w:asciiTheme="minorBidi" w:hAnsiTheme="minorBidi"/>
          <w:lang w:eastAsia="fr-FR"/>
        </w:rPr>
        <w:t>t</w:t>
      </w:r>
      <w:r w:rsidR="00444E61" w:rsidRPr="003D090E">
        <w:rPr>
          <w:rFonts w:asciiTheme="minorBidi" w:hAnsiTheme="minorBidi"/>
          <w:lang w:eastAsia="fr-FR"/>
        </w:rPr>
        <w:t xml:space="preserve">he </w:t>
      </w:r>
      <w:r w:rsidR="00444E61">
        <w:rPr>
          <w:rFonts w:asciiTheme="minorBidi" w:hAnsiTheme="minorBidi"/>
          <w:lang w:eastAsia="fr-FR"/>
        </w:rPr>
        <w:t xml:space="preserve">NTN </w:t>
      </w:r>
      <w:r w:rsidR="00444E61" w:rsidRPr="003D090E">
        <w:rPr>
          <w:rFonts w:asciiTheme="minorBidi" w:hAnsiTheme="minorBidi"/>
          <w:lang w:eastAsia="fr-FR"/>
        </w:rPr>
        <w:t>UE modulated carrier frequency shal</w:t>
      </w:r>
      <w:r w:rsidR="00444E61">
        <w:rPr>
          <w:rFonts w:asciiTheme="minorBidi" w:hAnsiTheme="minorBidi"/>
          <w:lang w:eastAsia="fr-FR"/>
        </w:rPr>
        <w:t xml:space="preserve">l be accurate to within ±0.1 ppm, as </w:t>
      </w:r>
      <w:r w:rsidR="00444E61" w:rsidRPr="003D090E">
        <w:rPr>
          <w:rFonts w:asciiTheme="minorBidi" w:hAnsiTheme="minorBidi"/>
          <w:lang w:eastAsia="fr-FR"/>
        </w:rPr>
        <w:t xml:space="preserve">observed over a period of 1 </w:t>
      </w:r>
      <w:proofErr w:type="spellStart"/>
      <w:r w:rsidR="00444E61" w:rsidRPr="003D090E">
        <w:rPr>
          <w:rFonts w:asciiTheme="minorBidi" w:hAnsiTheme="minorBidi"/>
          <w:lang w:eastAsia="fr-FR"/>
        </w:rPr>
        <w:t>ms</w:t>
      </w:r>
      <w:proofErr w:type="spellEnd"/>
      <w:r w:rsidR="00444E61">
        <w:rPr>
          <w:rFonts w:asciiTheme="minorBidi" w:hAnsiTheme="minorBidi"/>
          <w:lang w:eastAsia="fr-FR"/>
        </w:rPr>
        <w:t xml:space="preserve"> by the </w:t>
      </w:r>
      <w:proofErr w:type="spellStart"/>
      <w:r w:rsidR="00444E61">
        <w:rPr>
          <w:rFonts w:asciiTheme="minorBidi" w:hAnsiTheme="minorBidi"/>
          <w:lang w:eastAsia="fr-FR"/>
        </w:rPr>
        <w:t>gNB</w:t>
      </w:r>
      <w:proofErr w:type="spellEnd"/>
      <w:r w:rsidR="00444E61">
        <w:rPr>
          <w:rFonts w:asciiTheme="minorBidi" w:hAnsiTheme="minorBidi"/>
          <w:lang w:eastAsia="fr-FR"/>
        </w:rPr>
        <w:t>.</w:t>
      </w:r>
    </w:p>
    <w:p w14:paraId="1306A0C6" w14:textId="67351D28" w:rsidR="003D090E" w:rsidRDefault="003D090E" w:rsidP="00D146AC">
      <w:pPr>
        <w:spacing w:after="0" w:line="240" w:lineRule="auto"/>
        <w:jc w:val="both"/>
        <w:rPr>
          <w:rFonts w:asciiTheme="minorBidi" w:hAnsiTheme="minorBidi"/>
          <w:lang w:eastAsia="fr-FR"/>
        </w:rPr>
      </w:pPr>
      <w:r w:rsidRPr="00F47CAC">
        <w:rPr>
          <w:rFonts w:asciiTheme="minorBidi" w:hAnsiTheme="minorBidi"/>
          <w:b/>
          <w:bCs/>
          <w:lang w:eastAsia="fr-FR"/>
        </w:rPr>
        <w:t xml:space="preserve">Proposal </w:t>
      </w:r>
      <w:r w:rsidR="00497949">
        <w:rPr>
          <w:rFonts w:asciiTheme="minorBidi" w:hAnsiTheme="minorBidi"/>
          <w:b/>
          <w:bCs/>
          <w:lang w:eastAsia="fr-FR"/>
        </w:rPr>
        <w:t>1</w:t>
      </w:r>
      <w:r w:rsidRPr="00F47CAC">
        <w:rPr>
          <w:rFonts w:asciiTheme="minorBidi" w:hAnsiTheme="minorBidi"/>
          <w:b/>
          <w:bCs/>
          <w:lang w:eastAsia="fr-FR"/>
        </w:rPr>
        <w:t>:</w:t>
      </w:r>
      <w:r>
        <w:rPr>
          <w:rFonts w:asciiTheme="minorBidi" w:hAnsiTheme="minorBidi"/>
          <w:lang w:eastAsia="fr-FR"/>
        </w:rPr>
        <w:t xml:space="preserve"> </w:t>
      </w:r>
      <w:r w:rsidR="00777B20">
        <w:rPr>
          <w:rFonts w:asciiTheme="minorBidi" w:hAnsiTheme="minorBidi"/>
          <w:lang w:eastAsia="fr-FR"/>
        </w:rPr>
        <w:t>F</w:t>
      </w:r>
      <w:r w:rsidR="00777B20" w:rsidRPr="00A63822">
        <w:rPr>
          <w:rFonts w:asciiTheme="minorBidi" w:hAnsiTheme="minorBidi"/>
          <w:lang w:eastAsia="fr-FR"/>
        </w:rPr>
        <w:t>or initial access (i.e. PRACH transmission) and for UL transmissions in RRC Connected State</w:t>
      </w:r>
      <w:r w:rsidR="00777B20">
        <w:rPr>
          <w:rFonts w:asciiTheme="minorBidi" w:hAnsiTheme="minorBidi"/>
          <w:lang w:eastAsia="fr-FR"/>
        </w:rPr>
        <w:t>,</w:t>
      </w:r>
      <w:r w:rsidR="00777B20" w:rsidRPr="003D090E">
        <w:rPr>
          <w:rFonts w:asciiTheme="minorBidi" w:hAnsiTheme="minorBidi"/>
          <w:lang w:eastAsia="fr-FR"/>
        </w:rPr>
        <w:t xml:space="preserve"> </w:t>
      </w:r>
      <w:r w:rsidR="00777B20">
        <w:rPr>
          <w:rFonts w:asciiTheme="minorBidi" w:hAnsiTheme="minorBidi"/>
          <w:lang w:eastAsia="fr-FR"/>
        </w:rPr>
        <w:t>t</w:t>
      </w:r>
      <w:r w:rsidRPr="003D090E">
        <w:rPr>
          <w:rFonts w:asciiTheme="minorBidi" w:hAnsiTheme="minorBidi"/>
          <w:lang w:eastAsia="fr-FR"/>
        </w:rPr>
        <w:t xml:space="preserve">he </w:t>
      </w:r>
      <w:r w:rsidR="009662DC">
        <w:rPr>
          <w:rFonts w:asciiTheme="minorBidi" w:hAnsiTheme="minorBidi"/>
          <w:lang w:eastAsia="fr-FR"/>
        </w:rPr>
        <w:t xml:space="preserve">NTN </w:t>
      </w:r>
      <w:r w:rsidRPr="003D090E">
        <w:rPr>
          <w:rFonts w:asciiTheme="minorBidi" w:hAnsiTheme="minorBidi"/>
          <w:lang w:eastAsia="fr-FR"/>
        </w:rPr>
        <w:t>UE modulated carrier frequency shal</w:t>
      </w:r>
      <w:r>
        <w:rPr>
          <w:rFonts w:asciiTheme="minorBidi" w:hAnsiTheme="minorBidi"/>
          <w:lang w:eastAsia="fr-FR"/>
        </w:rPr>
        <w:t>l be accurate to within ±0.1 ppm</w:t>
      </w:r>
      <w:r w:rsidR="00922040">
        <w:rPr>
          <w:rFonts w:asciiTheme="minorBidi" w:hAnsiTheme="minorBidi"/>
          <w:lang w:eastAsia="fr-FR"/>
        </w:rPr>
        <w:t xml:space="preserve">, </w:t>
      </w:r>
      <w:r>
        <w:rPr>
          <w:rFonts w:asciiTheme="minorBidi" w:hAnsiTheme="minorBidi"/>
          <w:lang w:eastAsia="fr-FR"/>
        </w:rPr>
        <w:t xml:space="preserve">as </w:t>
      </w:r>
      <w:r w:rsidRPr="003D090E">
        <w:rPr>
          <w:rFonts w:asciiTheme="minorBidi" w:hAnsiTheme="minorBidi"/>
          <w:lang w:eastAsia="fr-FR"/>
        </w:rPr>
        <w:t xml:space="preserve">observed over a period of 1 </w:t>
      </w:r>
      <w:proofErr w:type="spellStart"/>
      <w:r w:rsidRPr="003D090E">
        <w:rPr>
          <w:rFonts w:asciiTheme="minorBidi" w:hAnsiTheme="minorBidi"/>
          <w:lang w:eastAsia="fr-FR"/>
        </w:rPr>
        <w:t>ms</w:t>
      </w:r>
      <w:proofErr w:type="spellEnd"/>
      <w:r>
        <w:rPr>
          <w:rFonts w:asciiTheme="minorBidi" w:hAnsiTheme="minorBidi"/>
          <w:lang w:eastAsia="fr-FR"/>
        </w:rPr>
        <w:t xml:space="preserve"> by the </w:t>
      </w:r>
      <w:proofErr w:type="spellStart"/>
      <w:r>
        <w:rPr>
          <w:rFonts w:asciiTheme="minorBidi" w:hAnsiTheme="minorBidi"/>
          <w:lang w:eastAsia="fr-FR"/>
        </w:rPr>
        <w:t>gNB</w:t>
      </w:r>
      <w:proofErr w:type="spellEnd"/>
      <w:r>
        <w:rPr>
          <w:rFonts w:asciiTheme="minorBidi" w:hAnsiTheme="minorBidi"/>
          <w:lang w:eastAsia="fr-FR"/>
        </w:rPr>
        <w:t xml:space="preserve">. </w:t>
      </w:r>
    </w:p>
    <w:p w14:paraId="00527764" w14:textId="77777777" w:rsidR="00922040" w:rsidRPr="00D146AC" w:rsidRDefault="00922040" w:rsidP="00D146AC">
      <w:pPr>
        <w:spacing w:after="0" w:line="240" w:lineRule="auto"/>
        <w:jc w:val="both"/>
        <w:rPr>
          <w:b/>
          <w:bCs/>
          <w:lang w:eastAsia="x-none"/>
        </w:rPr>
      </w:pPr>
    </w:p>
    <w:p w14:paraId="63E41125" w14:textId="7BAC8542" w:rsidR="00444E61" w:rsidRDefault="005D4DBF" w:rsidP="00777B20">
      <w:pPr>
        <w:jc w:val="both"/>
        <w:rPr>
          <w:rFonts w:asciiTheme="minorBidi" w:hAnsiTheme="minorBidi"/>
          <w:lang w:eastAsia="fr-FR"/>
        </w:rPr>
      </w:pPr>
      <w:r w:rsidRPr="00297CC2">
        <w:rPr>
          <w:rFonts w:asciiTheme="minorBidi" w:hAnsiTheme="minorBidi"/>
          <w:b/>
          <w:bCs/>
          <w:lang w:eastAsia="fr-FR"/>
        </w:rPr>
        <w:lastRenderedPageBreak/>
        <w:t xml:space="preserve">Proposal </w:t>
      </w:r>
      <w:r w:rsidR="00497949">
        <w:rPr>
          <w:rFonts w:asciiTheme="minorBidi" w:hAnsiTheme="minorBidi"/>
          <w:b/>
          <w:bCs/>
          <w:lang w:eastAsia="fr-FR"/>
        </w:rPr>
        <w:t>2</w:t>
      </w:r>
      <w:r w:rsidRPr="00297CC2">
        <w:rPr>
          <w:rFonts w:asciiTheme="minorBidi" w:hAnsiTheme="minorBidi"/>
          <w:b/>
          <w:bCs/>
          <w:lang w:eastAsia="fr-FR"/>
        </w:rPr>
        <w:t>:</w:t>
      </w:r>
      <w:r>
        <w:rPr>
          <w:rFonts w:asciiTheme="minorBidi" w:hAnsiTheme="minorBidi"/>
          <w:lang w:eastAsia="fr-FR"/>
        </w:rPr>
        <w:t xml:space="preserve"> </w:t>
      </w:r>
      <w:r w:rsidR="006A5AED" w:rsidRPr="00297CC2">
        <w:rPr>
          <w:rFonts w:asciiTheme="minorBidi" w:hAnsiTheme="minorBidi"/>
          <w:lang w:eastAsia="fr-FR"/>
        </w:rPr>
        <w:t xml:space="preserve">The </w:t>
      </w:r>
      <w:r w:rsidR="009662DC">
        <w:rPr>
          <w:rFonts w:asciiTheme="minorBidi" w:hAnsiTheme="minorBidi"/>
          <w:lang w:eastAsia="fr-FR"/>
        </w:rPr>
        <w:t xml:space="preserve">NTN </w:t>
      </w:r>
      <w:r>
        <w:rPr>
          <w:rFonts w:asciiTheme="minorBidi" w:hAnsiTheme="minorBidi"/>
          <w:lang w:eastAsia="fr-FR"/>
        </w:rPr>
        <w:t xml:space="preserve">UE </w:t>
      </w:r>
      <w:r w:rsidR="006A5AED" w:rsidRPr="00297CC2">
        <w:rPr>
          <w:rFonts w:asciiTheme="minorBidi" w:hAnsiTheme="minorBidi"/>
          <w:lang w:eastAsia="fr-FR"/>
        </w:rPr>
        <w:t xml:space="preserve">residual frequency error shall be sufficiently low such that it </w:t>
      </w:r>
      <w:proofErr w:type="gramStart"/>
      <w:r w:rsidR="006A5AED" w:rsidRPr="00297CC2">
        <w:rPr>
          <w:rFonts w:asciiTheme="minorBidi" w:hAnsiTheme="minorBidi"/>
          <w:lang w:eastAsia="fr-FR"/>
        </w:rPr>
        <w:t>can be considered</w:t>
      </w:r>
      <w:proofErr w:type="gramEnd"/>
      <w:r w:rsidR="006A5AED" w:rsidRPr="00297CC2">
        <w:rPr>
          <w:rFonts w:asciiTheme="minorBidi" w:hAnsiTheme="minorBidi"/>
          <w:lang w:eastAsia="fr-FR"/>
        </w:rPr>
        <w:t xml:space="preserve"> </w:t>
      </w:r>
      <w:r w:rsidR="00922040">
        <w:rPr>
          <w:rFonts w:asciiTheme="minorBidi" w:hAnsiTheme="minorBidi"/>
          <w:lang w:eastAsia="fr-FR"/>
        </w:rPr>
        <w:t xml:space="preserve">as </w:t>
      </w:r>
      <w:r w:rsidR="006A5AED" w:rsidRPr="00297CC2">
        <w:rPr>
          <w:rFonts w:asciiTheme="minorBidi" w:hAnsiTheme="minorBidi"/>
          <w:lang w:eastAsia="fr-FR"/>
        </w:rPr>
        <w:t xml:space="preserve">included in the tolerated frequency error of </w:t>
      </w:r>
      <w:r w:rsidRPr="00F47CAC">
        <w:rPr>
          <w:rFonts w:asciiTheme="minorBidi" w:hAnsiTheme="minorBidi"/>
          <w:lang w:eastAsia="fr-FR"/>
        </w:rPr>
        <w:t>±</w:t>
      </w:r>
      <w:r w:rsidR="006A5AED" w:rsidRPr="00297CC2">
        <w:rPr>
          <w:rFonts w:asciiTheme="minorBidi" w:hAnsiTheme="minorBidi"/>
          <w:lang w:eastAsia="fr-FR"/>
        </w:rPr>
        <w:t>0.1 ppm already captured in the specification.</w:t>
      </w:r>
      <w:r w:rsidR="00444E61" w:rsidRPr="00444E61">
        <w:rPr>
          <w:rFonts w:asciiTheme="minorBidi" w:hAnsiTheme="minorBidi"/>
          <w:lang w:eastAsia="fr-FR"/>
        </w:rPr>
        <w:t xml:space="preserve"> </w:t>
      </w:r>
    </w:p>
    <w:p w14:paraId="76BAF84A" w14:textId="23763431" w:rsidR="006A5AED" w:rsidRDefault="00444E61" w:rsidP="00777B20">
      <w:pPr>
        <w:jc w:val="both"/>
        <w:rPr>
          <w:rFonts w:asciiTheme="minorBidi" w:hAnsiTheme="minorBidi"/>
          <w:lang w:eastAsia="fr-FR"/>
        </w:rPr>
      </w:pPr>
      <w:r>
        <w:rPr>
          <w:rFonts w:asciiTheme="minorBidi" w:hAnsiTheme="minorBidi"/>
          <w:lang w:eastAsia="fr-FR"/>
        </w:rPr>
        <w:t xml:space="preserve">Since the Doppler shift pre-compensation precision is a function of </w:t>
      </w:r>
      <w:r w:rsidR="00E16816">
        <w:rPr>
          <w:rFonts w:asciiTheme="minorBidi" w:hAnsiTheme="minorBidi"/>
          <w:lang w:eastAsia="fr-FR"/>
        </w:rPr>
        <w:t xml:space="preserve">NTN </w:t>
      </w:r>
      <w:r>
        <w:rPr>
          <w:rFonts w:asciiTheme="minorBidi" w:hAnsiTheme="minorBidi"/>
          <w:lang w:eastAsia="fr-FR"/>
        </w:rPr>
        <w:t xml:space="preserve">UE GNSS accuracy, </w:t>
      </w:r>
      <w:r w:rsidR="00E16816">
        <w:rPr>
          <w:rFonts w:asciiTheme="minorBidi" w:hAnsiTheme="minorBidi"/>
          <w:lang w:eastAsia="fr-FR"/>
        </w:rPr>
        <w:t xml:space="preserve">NTN </w:t>
      </w:r>
      <w:r>
        <w:rPr>
          <w:rFonts w:asciiTheme="minorBidi" w:hAnsiTheme="minorBidi"/>
          <w:lang w:eastAsia="fr-FR"/>
        </w:rPr>
        <w:t xml:space="preserve">UE acquired ephemeris data and ephemeris data accuracy, the maximum tolerated Doppler shift pre-compensation error </w:t>
      </w:r>
      <w:r w:rsidRPr="00A63822">
        <w:rPr>
          <w:rFonts w:asciiTheme="minorBidi" w:hAnsiTheme="minorBidi"/>
          <w:lang w:eastAsia="fr-FR"/>
        </w:rPr>
        <w:t xml:space="preserve">would </w:t>
      </w:r>
      <w:r>
        <w:rPr>
          <w:rFonts w:asciiTheme="minorBidi" w:hAnsiTheme="minorBidi"/>
          <w:lang w:eastAsia="fr-FR"/>
        </w:rPr>
        <w:t xml:space="preserve">help to derive the precision of </w:t>
      </w:r>
      <w:r w:rsidR="00E16816">
        <w:rPr>
          <w:rFonts w:asciiTheme="minorBidi" w:hAnsiTheme="minorBidi"/>
          <w:lang w:eastAsia="fr-FR"/>
        </w:rPr>
        <w:t xml:space="preserve">NTN </w:t>
      </w:r>
      <w:r>
        <w:rPr>
          <w:rFonts w:asciiTheme="minorBidi" w:hAnsiTheme="minorBidi"/>
          <w:lang w:eastAsia="fr-FR"/>
        </w:rPr>
        <w:t xml:space="preserve">UE acquired ephemeris data, i.e. the transmission periodicity, the acquisition periodicity and the </w:t>
      </w:r>
      <w:r w:rsidR="00E16816">
        <w:rPr>
          <w:rFonts w:asciiTheme="minorBidi" w:hAnsiTheme="minorBidi"/>
          <w:lang w:eastAsia="fr-FR"/>
        </w:rPr>
        <w:t xml:space="preserve">NTN </w:t>
      </w:r>
      <w:r>
        <w:rPr>
          <w:rFonts w:asciiTheme="minorBidi" w:hAnsiTheme="minorBidi"/>
          <w:lang w:eastAsia="fr-FR"/>
        </w:rPr>
        <w:t>UE prediction parameters (e.g. method, maximum duration, etc.).</w:t>
      </w:r>
    </w:p>
    <w:p w14:paraId="5774614D" w14:textId="2BC0A89F" w:rsidR="00444E61" w:rsidRDefault="00444E61" w:rsidP="00777B20">
      <w:pPr>
        <w:jc w:val="both"/>
        <w:rPr>
          <w:rFonts w:asciiTheme="minorBidi" w:hAnsiTheme="minorBidi"/>
          <w:lang w:eastAsia="fr-FR"/>
        </w:rPr>
      </w:pPr>
      <w:r w:rsidRPr="00297CC2">
        <w:rPr>
          <w:rFonts w:asciiTheme="minorBidi" w:hAnsiTheme="minorBidi"/>
          <w:b/>
          <w:bCs/>
          <w:lang w:eastAsia="fr-FR"/>
        </w:rPr>
        <w:t xml:space="preserve">Proposal </w:t>
      </w:r>
      <w:r>
        <w:rPr>
          <w:rFonts w:asciiTheme="minorBidi" w:hAnsiTheme="minorBidi"/>
          <w:b/>
          <w:bCs/>
          <w:lang w:eastAsia="fr-FR"/>
        </w:rPr>
        <w:t>3</w:t>
      </w:r>
      <w:r w:rsidRPr="00297CC2">
        <w:rPr>
          <w:rFonts w:asciiTheme="minorBidi" w:hAnsiTheme="minorBidi"/>
          <w:b/>
          <w:bCs/>
          <w:lang w:eastAsia="fr-FR"/>
        </w:rPr>
        <w:t>:</w:t>
      </w:r>
      <w:r>
        <w:rPr>
          <w:rFonts w:asciiTheme="minorBidi" w:hAnsiTheme="minorBidi"/>
          <w:lang w:eastAsia="fr-FR"/>
        </w:rPr>
        <w:t xml:space="preserve"> RAN4 shall use the maximum tolerated Doppler shift pre-compensation error to derive the precision of ephemeris data such as transmission periodicity, </w:t>
      </w:r>
      <w:r w:rsidR="00E16816">
        <w:rPr>
          <w:rFonts w:asciiTheme="minorBidi" w:hAnsiTheme="minorBidi"/>
          <w:lang w:eastAsia="fr-FR"/>
        </w:rPr>
        <w:t xml:space="preserve">NTN </w:t>
      </w:r>
      <w:r>
        <w:rPr>
          <w:rFonts w:asciiTheme="minorBidi" w:hAnsiTheme="minorBidi"/>
          <w:lang w:eastAsia="fr-FR"/>
        </w:rPr>
        <w:t xml:space="preserve">UE acquisition periodicity and the </w:t>
      </w:r>
      <w:r w:rsidR="00E16816">
        <w:rPr>
          <w:rFonts w:asciiTheme="minorBidi" w:hAnsiTheme="minorBidi"/>
          <w:lang w:eastAsia="fr-FR"/>
        </w:rPr>
        <w:t xml:space="preserve">NTN </w:t>
      </w:r>
      <w:r>
        <w:rPr>
          <w:rFonts w:asciiTheme="minorBidi" w:hAnsiTheme="minorBidi"/>
          <w:lang w:eastAsia="fr-FR"/>
        </w:rPr>
        <w:t>UE prediction parameters (e.g. method, maximum duration, etc.).</w:t>
      </w:r>
    </w:p>
    <w:p w14:paraId="6D044D06" w14:textId="77777777" w:rsidR="006B3857" w:rsidRDefault="006B3857" w:rsidP="00777B20">
      <w:pPr>
        <w:jc w:val="both"/>
        <w:rPr>
          <w:rFonts w:asciiTheme="minorBidi" w:hAnsiTheme="minorBidi"/>
          <w:lang w:eastAsia="fr-FR"/>
        </w:rPr>
      </w:pPr>
    </w:p>
    <w:p w14:paraId="7DD41B3A" w14:textId="4DB74B73" w:rsidR="001F3ABF" w:rsidRPr="00D146AC" w:rsidRDefault="001F3ABF" w:rsidP="00D146AC">
      <w:pPr>
        <w:pStyle w:val="Titre1"/>
        <w:jc w:val="both"/>
        <w:textAlignment w:val="auto"/>
        <w:rPr>
          <w:lang w:val="en-US"/>
        </w:rPr>
      </w:pPr>
      <w:r w:rsidRPr="00D146AC">
        <w:rPr>
          <w:lang w:val="en-US"/>
        </w:rPr>
        <w:t xml:space="preserve">Strategy for </w:t>
      </w:r>
      <w:r w:rsidR="00C930D1">
        <w:rPr>
          <w:lang w:val="en-US"/>
        </w:rPr>
        <w:t>ephemeris</w:t>
      </w:r>
      <w:r w:rsidRPr="00D146AC">
        <w:rPr>
          <w:lang w:val="en-US"/>
        </w:rPr>
        <w:t xml:space="preserve"> information</w:t>
      </w:r>
      <w:r w:rsidR="00C930D1">
        <w:rPr>
          <w:lang w:val="en-US"/>
        </w:rPr>
        <w:t xml:space="preserve"> provision and satellite precision classes</w:t>
      </w:r>
    </w:p>
    <w:p w14:paraId="59996F2E" w14:textId="77777777" w:rsidR="00EA49BB" w:rsidRDefault="00EA49BB" w:rsidP="00EA49BB">
      <w:pPr>
        <w:jc w:val="both"/>
        <w:rPr>
          <w:rFonts w:asciiTheme="minorBidi" w:hAnsiTheme="minorBidi"/>
          <w:lang w:val="en-GB"/>
        </w:rPr>
      </w:pPr>
      <w:r w:rsidRPr="00676AD7">
        <w:rPr>
          <w:rFonts w:asciiTheme="minorBidi" w:hAnsiTheme="minorBidi"/>
          <w:lang w:val="en-GB"/>
        </w:rPr>
        <w:t xml:space="preserve">The actual </w:t>
      </w:r>
      <w:r>
        <w:rPr>
          <w:rFonts w:asciiTheme="minorBidi" w:hAnsiTheme="minorBidi"/>
          <w:lang w:val="en-GB"/>
        </w:rPr>
        <w:t>satellite e</w:t>
      </w:r>
      <w:r w:rsidRPr="00676AD7">
        <w:rPr>
          <w:rFonts w:asciiTheme="minorBidi" w:hAnsiTheme="minorBidi"/>
          <w:lang w:val="en-GB"/>
        </w:rPr>
        <w:t xml:space="preserve">phemeris are </w:t>
      </w:r>
      <w:r>
        <w:rPr>
          <w:rFonts w:asciiTheme="minorBidi" w:hAnsiTheme="minorBidi"/>
          <w:lang w:val="en-GB"/>
        </w:rPr>
        <w:t>estimated</w:t>
      </w:r>
      <w:r w:rsidRPr="00676AD7">
        <w:rPr>
          <w:rFonts w:asciiTheme="minorBidi" w:hAnsiTheme="minorBidi"/>
          <w:lang w:val="en-GB"/>
        </w:rPr>
        <w:t xml:space="preserve"> using satellite </w:t>
      </w:r>
      <w:r>
        <w:rPr>
          <w:rFonts w:asciiTheme="minorBidi" w:hAnsiTheme="minorBidi"/>
          <w:lang w:val="en-GB"/>
        </w:rPr>
        <w:t>O</w:t>
      </w:r>
      <w:r w:rsidRPr="00676AD7">
        <w:rPr>
          <w:rFonts w:asciiTheme="minorBidi" w:hAnsiTheme="minorBidi"/>
          <w:lang w:val="en-GB"/>
        </w:rPr>
        <w:t xml:space="preserve">rbit </w:t>
      </w:r>
      <w:r>
        <w:rPr>
          <w:rFonts w:asciiTheme="minorBidi" w:hAnsiTheme="minorBidi"/>
          <w:lang w:val="en-GB"/>
        </w:rPr>
        <w:t>D</w:t>
      </w:r>
      <w:r w:rsidRPr="00676AD7">
        <w:rPr>
          <w:rFonts w:asciiTheme="minorBidi" w:hAnsiTheme="minorBidi"/>
          <w:lang w:val="en-GB"/>
        </w:rPr>
        <w:t xml:space="preserve">etermination </w:t>
      </w:r>
      <w:r>
        <w:rPr>
          <w:rFonts w:asciiTheme="minorBidi" w:hAnsiTheme="minorBidi"/>
          <w:lang w:val="en-GB"/>
        </w:rPr>
        <w:t xml:space="preserve">(OD) algorithm </w:t>
      </w:r>
      <w:r w:rsidRPr="00676AD7">
        <w:rPr>
          <w:rFonts w:asciiTheme="minorBidi" w:hAnsiTheme="minorBidi"/>
          <w:lang w:val="en-GB"/>
        </w:rPr>
        <w:t xml:space="preserve">which estimates the most likely track or orbit which have been taken by a satellite based on past and noisy measurements of its position and velocity. </w:t>
      </w:r>
    </w:p>
    <w:p w14:paraId="6E4B0EED" w14:textId="77777777" w:rsidR="00EA49BB" w:rsidRPr="00676AD7" w:rsidRDefault="00EA49BB" w:rsidP="00EA49BB">
      <w:pPr>
        <w:jc w:val="both"/>
        <w:rPr>
          <w:rFonts w:asciiTheme="minorBidi" w:hAnsiTheme="minorBidi"/>
          <w:lang w:val="en-GB"/>
        </w:rPr>
      </w:pPr>
      <w:r w:rsidRPr="00676AD7">
        <w:rPr>
          <w:rFonts w:asciiTheme="minorBidi" w:hAnsiTheme="minorBidi"/>
          <w:lang w:val="en-GB"/>
        </w:rPr>
        <w:t xml:space="preserve">In general, </w:t>
      </w:r>
      <w:r>
        <w:rPr>
          <w:rFonts w:asciiTheme="minorBidi" w:hAnsiTheme="minorBidi"/>
          <w:lang w:val="en-GB"/>
        </w:rPr>
        <w:t xml:space="preserve">as seen in Figure 1, </w:t>
      </w:r>
      <w:r w:rsidRPr="00676AD7">
        <w:rPr>
          <w:rFonts w:asciiTheme="minorBidi" w:hAnsiTheme="minorBidi"/>
          <w:lang w:val="en-GB"/>
        </w:rPr>
        <w:t xml:space="preserve">the satellite </w:t>
      </w:r>
      <w:r>
        <w:rPr>
          <w:rFonts w:asciiTheme="minorBidi" w:hAnsiTheme="minorBidi"/>
          <w:lang w:val="en-GB"/>
        </w:rPr>
        <w:t xml:space="preserve">ephemeris information </w:t>
      </w:r>
      <w:proofErr w:type="gramStart"/>
      <w:r>
        <w:rPr>
          <w:rFonts w:asciiTheme="minorBidi" w:hAnsiTheme="minorBidi"/>
          <w:lang w:val="en-GB"/>
        </w:rPr>
        <w:t>can be provided</w:t>
      </w:r>
      <w:proofErr w:type="gramEnd"/>
      <w:r>
        <w:rPr>
          <w:rFonts w:asciiTheme="minorBidi" w:hAnsiTheme="minorBidi"/>
          <w:lang w:val="en-GB"/>
        </w:rPr>
        <w:t xml:space="preserve"> to the NR NTN UEs based</w:t>
      </w:r>
      <w:r w:rsidRPr="00676AD7">
        <w:rPr>
          <w:rFonts w:asciiTheme="minorBidi" w:hAnsiTheme="minorBidi"/>
          <w:lang w:val="en-GB"/>
        </w:rPr>
        <w:t xml:space="preserve"> on the following steps:</w:t>
      </w:r>
    </w:p>
    <w:p w14:paraId="5088846C" w14:textId="77777777" w:rsidR="00EA49BB" w:rsidRPr="00676AD7" w:rsidRDefault="00EA49BB" w:rsidP="00EA49BB">
      <w:pPr>
        <w:pStyle w:val="Paragraphedeliste"/>
        <w:numPr>
          <w:ilvl w:val="0"/>
          <w:numId w:val="37"/>
        </w:numPr>
        <w:jc w:val="both"/>
        <w:rPr>
          <w:rFonts w:asciiTheme="minorBidi" w:hAnsiTheme="minorBidi"/>
          <w:lang w:val="en-GB"/>
        </w:rPr>
      </w:pPr>
      <w:r w:rsidRPr="00676AD7">
        <w:rPr>
          <w:rFonts w:asciiTheme="minorBidi" w:hAnsiTheme="minorBidi"/>
          <w:b/>
          <w:bCs/>
          <w:lang w:val="en-GB"/>
        </w:rPr>
        <w:t>Step 1:</w:t>
      </w:r>
      <w:r w:rsidRPr="00676AD7">
        <w:rPr>
          <w:rFonts w:asciiTheme="minorBidi" w:hAnsiTheme="minorBidi"/>
          <w:lang w:val="en-GB"/>
        </w:rPr>
        <w:t xml:space="preserve"> Measurements of the satellite position and velocity </w:t>
      </w:r>
      <w:proofErr w:type="gramStart"/>
      <w:r w:rsidRPr="00676AD7">
        <w:rPr>
          <w:rFonts w:asciiTheme="minorBidi" w:hAnsiTheme="minorBidi"/>
          <w:lang w:val="en-GB"/>
        </w:rPr>
        <w:t>are made and dated</w:t>
      </w:r>
      <w:proofErr w:type="gramEnd"/>
      <w:r w:rsidRPr="00676AD7">
        <w:rPr>
          <w:rFonts w:asciiTheme="minorBidi" w:hAnsiTheme="minorBidi"/>
          <w:lang w:val="en-GB"/>
        </w:rPr>
        <w:t xml:space="preserve">. Most of the time, these measurements are GNSS-based measurements performed on-board. </w:t>
      </w:r>
    </w:p>
    <w:p w14:paraId="204CF37C" w14:textId="77777777" w:rsidR="00EA49BB" w:rsidRPr="00676AD7" w:rsidRDefault="00EA49BB" w:rsidP="00EA49BB">
      <w:pPr>
        <w:pStyle w:val="Paragraphedeliste"/>
        <w:numPr>
          <w:ilvl w:val="0"/>
          <w:numId w:val="37"/>
        </w:numPr>
        <w:jc w:val="both"/>
        <w:rPr>
          <w:rFonts w:asciiTheme="minorBidi" w:hAnsiTheme="minorBidi"/>
          <w:lang w:val="en-GB"/>
        </w:rPr>
      </w:pPr>
      <w:r w:rsidRPr="00676AD7">
        <w:rPr>
          <w:rFonts w:asciiTheme="minorBidi" w:hAnsiTheme="minorBidi"/>
          <w:b/>
          <w:bCs/>
          <w:lang w:val="en-GB"/>
        </w:rPr>
        <w:t>Step 2:</w:t>
      </w:r>
      <w:r w:rsidRPr="00676AD7">
        <w:rPr>
          <w:rFonts w:asciiTheme="minorBidi" w:hAnsiTheme="minorBidi"/>
          <w:lang w:val="en-GB"/>
        </w:rPr>
        <w:t xml:space="preserve"> The measurements </w:t>
      </w:r>
      <w:proofErr w:type="gramStart"/>
      <w:r w:rsidRPr="00676AD7">
        <w:rPr>
          <w:rFonts w:asciiTheme="minorBidi" w:hAnsiTheme="minorBidi"/>
          <w:lang w:val="en-GB"/>
        </w:rPr>
        <w:t xml:space="preserve">are typically </w:t>
      </w:r>
      <w:r>
        <w:rPr>
          <w:rFonts w:asciiTheme="minorBidi" w:hAnsiTheme="minorBidi"/>
          <w:lang w:val="en-GB"/>
        </w:rPr>
        <w:t>provided</w:t>
      </w:r>
      <w:proofErr w:type="gramEnd"/>
      <w:r>
        <w:rPr>
          <w:rFonts w:asciiTheme="minorBidi" w:hAnsiTheme="minorBidi"/>
          <w:lang w:val="en-GB"/>
        </w:rPr>
        <w:t xml:space="preserve"> as inputs</w:t>
      </w:r>
      <w:r w:rsidRPr="00676AD7">
        <w:rPr>
          <w:rFonts w:asciiTheme="minorBidi" w:hAnsiTheme="minorBidi"/>
          <w:lang w:val="en-GB"/>
        </w:rPr>
        <w:t xml:space="preserve"> </w:t>
      </w:r>
      <w:r>
        <w:rPr>
          <w:rFonts w:asciiTheme="minorBidi" w:hAnsiTheme="minorBidi"/>
          <w:lang w:val="en-GB"/>
        </w:rPr>
        <w:t>for</w:t>
      </w:r>
      <w:r w:rsidRPr="00676AD7">
        <w:rPr>
          <w:rFonts w:asciiTheme="minorBidi" w:hAnsiTheme="minorBidi"/>
          <w:lang w:val="en-GB"/>
        </w:rPr>
        <w:t xml:space="preserve"> the NTN Control function, which</w:t>
      </w:r>
      <w:r>
        <w:rPr>
          <w:rFonts w:asciiTheme="minorBidi" w:hAnsiTheme="minorBidi"/>
          <w:lang w:val="en-GB"/>
        </w:rPr>
        <w:t xml:space="preserve"> performs</w:t>
      </w:r>
      <w:r w:rsidRPr="00676AD7">
        <w:rPr>
          <w:rFonts w:asciiTheme="minorBidi" w:hAnsiTheme="minorBidi"/>
          <w:lang w:val="en-GB"/>
        </w:rPr>
        <w:t xml:space="preserve"> the satellite OD. In general, the satellite GNSS measurements </w:t>
      </w:r>
      <w:proofErr w:type="gramStart"/>
      <w:r w:rsidRPr="00676AD7">
        <w:rPr>
          <w:rFonts w:asciiTheme="minorBidi" w:hAnsiTheme="minorBidi"/>
          <w:lang w:val="en-GB"/>
        </w:rPr>
        <w:t>are delivered</w:t>
      </w:r>
      <w:proofErr w:type="gramEnd"/>
      <w:r w:rsidRPr="00676AD7">
        <w:rPr>
          <w:rFonts w:asciiTheme="minorBidi" w:hAnsiTheme="minorBidi"/>
          <w:lang w:val="en-GB"/>
        </w:rPr>
        <w:t xml:space="preserve"> to the ground via dedicated telemetry channels between the satellite and the NTN GW network. The reporting period of new GNSS measurements is implementation specific</w:t>
      </w:r>
      <w:r>
        <w:rPr>
          <w:rFonts w:asciiTheme="minorBidi" w:hAnsiTheme="minorBidi"/>
          <w:lang w:val="en-GB"/>
        </w:rPr>
        <w:t>. However, the reporting period</w:t>
      </w:r>
      <w:r w:rsidRPr="00676AD7">
        <w:rPr>
          <w:rFonts w:asciiTheme="minorBidi" w:hAnsiTheme="minorBidi"/>
          <w:lang w:val="en-GB"/>
        </w:rPr>
        <w:t xml:space="preserve"> </w:t>
      </w:r>
      <w:proofErr w:type="gramStart"/>
      <w:r w:rsidRPr="00676AD7">
        <w:rPr>
          <w:rFonts w:asciiTheme="minorBidi" w:hAnsiTheme="minorBidi"/>
          <w:lang w:val="en-GB"/>
        </w:rPr>
        <w:t>is directly related</w:t>
      </w:r>
      <w:proofErr w:type="gramEnd"/>
      <w:r w:rsidRPr="00676AD7">
        <w:rPr>
          <w:rFonts w:asciiTheme="minorBidi" w:hAnsiTheme="minorBidi"/>
          <w:lang w:val="en-GB"/>
        </w:rPr>
        <w:t xml:space="preserve"> to the accuracy target associated to the instantaneous knowledge of the satellite position and velocity in the system.</w:t>
      </w:r>
    </w:p>
    <w:p w14:paraId="4325A421" w14:textId="77777777" w:rsidR="00EA49BB" w:rsidRPr="00676AD7" w:rsidRDefault="00EA49BB" w:rsidP="00EA49BB">
      <w:pPr>
        <w:pStyle w:val="Paragraphedeliste"/>
        <w:numPr>
          <w:ilvl w:val="0"/>
          <w:numId w:val="37"/>
        </w:numPr>
        <w:jc w:val="both"/>
        <w:rPr>
          <w:rFonts w:asciiTheme="minorBidi" w:hAnsiTheme="minorBidi"/>
          <w:lang w:val="en-GB"/>
        </w:rPr>
      </w:pPr>
      <w:r w:rsidRPr="00676AD7">
        <w:rPr>
          <w:rFonts w:asciiTheme="minorBidi" w:hAnsiTheme="minorBidi"/>
          <w:b/>
          <w:bCs/>
          <w:lang w:val="en-GB"/>
        </w:rPr>
        <w:t>Step 3:</w:t>
      </w:r>
      <w:r w:rsidRPr="00676AD7">
        <w:rPr>
          <w:rFonts w:asciiTheme="minorBidi" w:hAnsiTheme="minorBidi"/>
          <w:lang w:val="en-GB"/>
        </w:rPr>
        <w:t xml:space="preserve"> The satellite OD algorithm </w:t>
      </w:r>
      <w:proofErr w:type="gramStart"/>
      <w:r w:rsidRPr="00676AD7">
        <w:rPr>
          <w:rFonts w:asciiTheme="minorBidi" w:hAnsiTheme="minorBidi"/>
          <w:lang w:val="en-GB"/>
        </w:rPr>
        <w:t>is performed</w:t>
      </w:r>
      <w:proofErr w:type="gramEnd"/>
      <w:r w:rsidRPr="00676AD7">
        <w:rPr>
          <w:rFonts w:asciiTheme="minorBidi" w:hAnsiTheme="minorBidi"/>
          <w:lang w:val="en-GB"/>
        </w:rPr>
        <w:t xml:space="preserve"> by the NTN Control function. This operation can be more or less complex depending on the models considered, the quantity of measurements available and the algorithms used. </w:t>
      </w:r>
    </w:p>
    <w:p w14:paraId="161655CA" w14:textId="77777777" w:rsidR="00EA49BB" w:rsidRDefault="00EA49BB" w:rsidP="00EA49BB">
      <w:pPr>
        <w:pStyle w:val="Paragraphedeliste"/>
        <w:numPr>
          <w:ilvl w:val="0"/>
          <w:numId w:val="37"/>
        </w:numPr>
        <w:jc w:val="both"/>
        <w:rPr>
          <w:rFonts w:asciiTheme="minorBidi" w:hAnsiTheme="minorBidi"/>
          <w:lang w:val="en-GB"/>
        </w:rPr>
      </w:pPr>
      <w:r w:rsidRPr="00676AD7">
        <w:rPr>
          <w:rFonts w:asciiTheme="minorBidi" w:hAnsiTheme="minorBidi"/>
          <w:b/>
          <w:bCs/>
          <w:lang w:val="en-GB"/>
        </w:rPr>
        <w:t>Step 4:</w:t>
      </w:r>
      <w:r w:rsidRPr="00676AD7">
        <w:rPr>
          <w:rFonts w:asciiTheme="minorBidi" w:hAnsiTheme="minorBidi"/>
          <w:lang w:val="en-GB"/>
        </w:rPr>
        <w:t xml:space="preserve"> The</w:t>
      </w:r>
      <w:r>
        <w:rPr>
          <w:rFonts w:asciiTheme="minorBidi" w:hAnsiTheme="minorBidi"/>
          <w:lang w:val="en-GB"/>
        </w:rPr>
        <w:t xml:space="preserve"> satellite ephemeris </w:t>
      </w:r>
      <w:proofErr w:type="gramStart"/>
      <w:r>
        <w:rPr>
          <w:rFonts w:asciiTheme="minorBidi" w:hAnsiTheme="minorBidi"/>
          <w:lang w:val="en-GB"/>
        </w:rPr>
        <w:t>is broadcasted</w:t>
      </w:r>
      <w:proofErr w:type="gramEnd"/>
      <w:r>
        <w:rPr>
          <w:rFonts w:asciiTheme="minorBidi" w:hAnsiTheme="minorBidi"/>
          <w:lang w:val="en-GB"/>
        </w:rPr>
        <w:t xml:space="preserve"> in the NTN SI under a standardized format. The formats are FFS.</w:t>
      </w:r>
    </w:p>
    <w:p w14:paraId="71E5EB04" w14:textId="77777777" w:rsidR="00EA49BB" w:rsidRDefault="00EA49BB" w:rsidP="00EA49BB">
      <w:pPr>
        <w:pStyle w:val="Paragraphedeliste"/>
        <w:jc w:val="both"/>
        <w:rPr>
          <w:rFonts w:asciiTheme="minorBidi" w:hAnsiTheme="minorBidi"/>
          <w:lang w:val="en-GB"/>
        </w:rPr>
      </w:pPr>
    </w:p>
    <w:p w14:paraId="1C75E0FB" w14:textId="77777777" w:rsidR="00EA49BB" w:rsidRDefault="00EA49BB" w:rsidP="00EA49BB">
      <w:pPr>
        <w:jc w:val="center"/>
        <w:rPr>
          <w:lang w:eastAsia="zh-CN"/>
        </w:rPr>
      </w:pPr>
      <w:r>
        <w:rPr>
          <w:noProof/>
          <w:lang w:val="fr-FR" w:eastAsia="fr-FR"/>
        </w:rPr>
        <w:lastRenderedPageBreak/>
        <w:drawing>
          <wp:inline distT="0" distB="0" distL="0" distR="0" wp14:anchorId="7578FB33" wp14:editId="3D49C0D9">
            <wp:extent cx="4690110" cy="3219474"/>
            <wp:effectExtent l="0" t="0" r="0" b="0"/>
            <wp:docPr id="42" name="Imag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1149" cy="32201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B98763" w14:textId="0DFC5612" w:rsidR="005C4541" w:rsidRPr="00C930D1" w:rsidRDefault="00EA49BB" w:rsidP="00D146AC">
      <w:pPr>
        <w:jc w:val="center"/>
        <w:rPr>
          <w:lang w:val="en-GB"/>
        </w:rPr>
      </w:pPr>
      <w:r w:rsidRPr="00D146AC">
        <w:rPr>
          <w:b/>
        </w:rPr>
        <w:t>Figure 1: Uplink synchronization in NTN</w:t>
      </w:r>
    </w:p>
    <w:p w14:paraId="45139DDE" w14:textId="2133B406" w:rsidR="001F3ABF" w:rsidRDefault="00091538" w:rsidP="001F3ABF">
      <w:pPr>
        <w:spacing w:after="0"/>
        <w:jc w:val="both"/>
        <w:rPr>
          <w:rFonts w:asciiTheme="minorBidi" w:eastAsia="PMingLiU" w:hAnsiTheme="minorBidi"/>
          <w:lang w:val="en-GB" w:eastAsia="zh-TW"/>
        </w:rPr>
      </w:pPr>
      <w:r>
        <w:rPr>
          <w:rFonts w:asciiTheme="minorBidi" w:eastAsia="PMingLiU" w:hAnsiTheme="minorBidi"/>
          <w:lang w:val="en-GB" w:eastAsia="zh-TW"/>
        </w:rPr>
        <w:t xml:space="preserve">Table 1 further shows 3 </w:t>
      </w:r>
      <w:r w:rsidR="001F3ABF">
        <w:rPr>
          <w:rFonts w:asciiTheme="minorBidi" w:eastAsia="PMingLiU" w:hAnsiTheme="minorBidi"/>
          <w:lang w:val="en-GB" w:eastAsia="zh-TW"/>
        </w:rPr>
        <w:t xml:space="preserve">kind </w:t>
      </w:r>
      <w:r>
        <w:rPr>
          <w:rFonts w:asciiTheme="minorBidi" w:eastAsia="PMingLiU" w:hAnsiTheme="minorBidi"/>
          <w:lang w:val="en-GB" w:eastAsia="zh-TW"/>
        </w:rPr>
        <w:t xml:space="preserve">of </w:t>
      </w:r>
      <w:r w:rsidR="006B3857">
        <w:rPr>
          <w:rFonts w:asciiTheme="minorBidi" w:eastAsia="PMingLiU" w:hAnsiTheme="minorBidi"/>
          <w:lang w:val="en-GB" w:eastAsia="zh-TW"/>
        </w:rPr>
        <w:t>s</w:t>
      </w:r>
      <w:r>
        <w:rPr>
          <w:rFonts w:asciiTheme="minorBidi" w:eastAsia="PMingLiU" w:hAnsiTheme="minorBidi"/>
          <w:lang w:val="en-GB" w:eastAsia="zh-TW"/>
        </w:rPr>
        <w:t xml:space="preserve">atellite </w:t>
      </w:r>
      <w:r w:rsidR="001F3ABF">
        <w:rPr>
          <w:rFonts w:asciiTheme="minorBidi" w:eastAsia="PMingLiU" w:hAnsiTheme="minorBidi"/>
          <w:lang w:val="en-GB" w:eastAsia="zh-TW"/>
        </w:rPr>
        <w:t>classes</w:t>
      </w:r>
      <w:r>
        <w:rPr>
          <w:rFonts w:asciiTheme="minorBidi" w:eastAsia="PMingLiU" w:hAnsiTheme="minorBidi"/>
          <w:lang w:val="en-GB" w:eastAsia="zh-TW"/>
        </w:rPr>
        <w:t xml:space="preserve"> with different precision </w:t>
      </w:r>
      <w:r w:rsidR="001F3ABF">
        <w:rPr>
          <w:rFonts w:asciiTheme="minorBidi" w:eastAsia="PMingLiU" w:hAnsiTheme="minorBidi"/>
          <w:lang w:val="en-GB" w:eastAsia="zh-TW"/>
        </w:rPr>
        <w:t xml:space="preserve">cases </w:t>
      </w:r>
      <w:r>
        <w:rPr>
          <w:rFonts w:asciiTheme="minorBidi" w:eastAsia="PMingLiU" w:hAnsiTheme="minorBidi"/>
          <w:lang w:val="en-GB" w:eastAsia="zh-TW"/>
        </w:rPr>
        <w:t xml:space="preserve">that </w:t>
      </w:r>
      <w:r w:rsidR="001F3ABF">
        <w:rPr>
          <w:rFonts w:asciiTheme="minorBidi" w:eastAsia="PMingLiU" w:hAnsiTheme="minorBidi"/>
          <w:lang w:val="en-GB" w:eastAsia="zh-TW"/>
        </w:rPr>
        <w:t>can be further considered for the orbit determination</w:t>
      </w:r>
      <w:r>
        <w:rPr>
          <w:rFonts w:asciiTheme="minorBidi" w:eastAsia="PMingLiU" w:hAnsiTheme="minorBidi"/>
          <w:lang w:val="en-GB" w:eastAsia="zh-TW"/>
        </w:rPr>
        <w:t>. For telecommunication satell</w:t>
      </w:r>
      <w:r w:rsidR="006B3857">
        <w:rPr>
          <w:rFonts w:asciiTheme="minorBidi" w:eastAsia="PMingLiU" w:hAnsiTheme="minorBidi"/>
          <w:lang w:val="en-GB" w:eastAsia="zh-TW"/>
        </w:rPr>
        <w:t>ites,</w:t>
      </w:r>
      <w:r>
        <w:rPr>
          <w:rFonts w:asciiTheme="minorBidi" w:eastAsia="PMingLiU" w:hAnsiTheme="minorBidi"/>
          <w:lang w:val="en-GB" w:eastAsia="zh-TW"/>
        </w:rPr>
        <w:t xml:space="preserve"> it can be showed that “typical” precision orbit determination (i.e. Case 2) can be used</w:t>
      </w:r>
      <w:r w:rsidR="00755510">
        <w:rPr>
          <w:rFonts w:asciiTheme="minorBidi" w:eastAsia="PMingLiU" w:hAnsiTheme="minorBidi"/>
          <w:lang w:val="en-GB" w:eastAsia="zh-TW"/>
        </w:rPr>
        <w:t>, with a 3D position RMS error of 0.5 m and 3D velocity RMS error of 0.5 mm/s</w:t>
      </w:r>
      <w:r>
        <w:rPr>
          <w:rFonts w:asciiTheme="minorBidi" w:eastAsia="PMingLiU" w:hAnsiTheme="minorBidi"/>
          <w:lang w:val="en-GB" w:eastAsia="zh-TW"/>
        </w:rPr>
        <w:t>.</w:t>
      </w:r>
    </w:p>
    <w:p w14:paraId="19E67CE9" w14:textId="531E60E2" w:rsidR="005C4541" w:rsidRDefault="005C4541" w:rsidP="001F3ABF">
      <w:pPr>
        <w:spacing w:after="0"/>
        <w:jc w:val="both"/>
        <w:rPr>
          <w:rFonts w:asciiTheme="minorBidi" w:eastAsia="PMingLiU" w:hAnsiTheme="minorBidi"/>
          <w:lang w:val="en-GB" w:eastAsia="zh-TW"/>
        </w:rPr>
      </w:pPr>
    </w:p>
    <w:p w14:paraId="4F779A90" w14:textId="09BB4D1E" w:rsidR="005C4541" w:rsidRPr="00D146AC" w:rsidRDefault="005C4541" w:rsidP="00D146AC">
      <w:pPr>
        <w:jc w:val="center"/>
        <w:rPr>
          <w:b/>
        </w:rPr>
      </w:pPr>
      <w:r w:rsidRPr="00D146AC">
        <w:rPr>
          <w:b/>
        </w:rPr>
        <w:t xml:space="preserve">Table 1. </w:t>
      </w:r>
      <w:r w:rsidR="00091538" w:rsidRPr="00D146AC">
        <w:rPr>
          <w:b/>
        </w:rPr>
        <w:t>Expected Satellite Positioning Errors and Precision Cases for Orbit Determination</w:t>
      </w:r>
    </w:p>
    <w:tbl>
      <w:tblPr>
        <w:tblStyle w:val="Grilledutableau"/>
        <w:tblW w:w="4977" w:type="pct"/>
        <w:jc w:val="center"/>
        <w:tblLook w:val="04A0" w:firstRow="1" w:lastRow="0" w:firstColumn="1" w:lastColumn="0" w:noHBand="0" w:noVBand="1"/>
      </w:tblPr>
      <w:tblGrid>
        <w:gridCol w:w="730"/>
        <w:gridCol w:w="1586"/>
        <w:gridCol w:w="4200"/>
        <w:gridCol w:w="2835"/>
      </w:tblGrid>
      <w:tr w:rsidR="00A4593A" w14:paraId="66647AEA" w14:textId="77777777" w:rsidTr="00D146AC">
        <w:trPr>
          <w:jc w:val="center"/>
        </w:trPr>
        <w:tc>
          <w:tcPr>
            <w:tcW w:w="390" w:type="pct"/>
          </w:tcPr>
          <w:p w14:paraId="1C9C3427" w14:textId="77777777" w:rsidR="00A4593A" w:rsidRDefault="00A4593A" w:rsidP="00A63822">
            <w:pPr>
              <w:spacing w:after="0"/>
              <w:jc w:val="both"/>
              <w:rPr>
                <w:rFonts w:asciiTheme="minorBidi" w:eastAsia="PMingLiU" w:hAnsiTheme="minorBidi"/>
                <w:lang w:val="en-GB" w:eastAsia="zh-TW"/>
              </w:rPr>
            </w:pPr>
            <w:r>
              <w:rPr>
                <w:rFonts w:asciiTheme="minorBidi" w:eastAsia="PMingLiU" w:hAnsiTheme="minorBidi"/>
                <w:lang w:val="en-GB" w:eastAsia="zh-TW"/>
              </w:rPr>
              <w:t>Case #</w:t>
            </w:r>
          </w:p>
        </w:tc>
        <w:tc>
          <w:tcPr>
            <w:tcW w:w="848" w:type="pct"/>
          </w:tcPr>
          <w:p w14:paraId="2F89823A" w14:textId="77777777" w:rsidR="00A4593A" w:rsidRDefault="00A4593A" w:rsidP="00A63822">
            <w:pPr>
              <w:spacing w:after="0"/>
              <w:jc w:val="both"/>
              <w:rPr>
                <w:rFonts w:asciiTheme="minorBidi" w:eastAsia="PMingLiU" w:hAnsiTheme="minorBidi"/>
                <w:lang w:val="en-GB" w:eastAsia="zh-TW"/>
              </w:rPr>
            </w:pPr>
            <w:r>
              <w:rPr>
                <w:rFonts w:asciiTheme="minorBidi" w:eastAsia="PMingLiU" w:hAnsiTheme="minorBidi"/>
                <w:lang w:val="en-GB" w:eastAsia="zh-TW"/>
              </w:rPr>
              <w:t>Name</w:t>
            </w:r>
          </w:p>
        </w:tc>
        <w:tc>
          <w:tcPr>
            <w:tcW w:w="2246" w:type="pct"/>
          </w:tcPr>
          <w:p w14:paraId="797B9B4E" w14:textId="578E1D20" w:rsidR="00A4593A" w:rsidRDefault="00A4593A" w:rsidP="00755510">
            <w:pPr>
              <w:spacing w:after="0"/>
              <w:jc w:val="both"/>
              <w:rPr>
                <w:rFonts w:asciiTheme="minorBidi" w:eastAsia="PMingLiU" w:hAnsiTheme="minorBidi"/>
                <w:lang w:val="en-GB" w:eastAsia="zh-TW"/>
              </w:rPr>
            </w:pPr>
            <w:r>
              <w:rPr>
                <w:rFonts w:asciiTheme="minorBidi" w:eastAsia="PMingLiU" w:hAnsiTheme="minorBidi"/>
                <w:lang w:val="en-GB" w:eastAsia="zh-TW"/>
              </w:rPr>
              <w:t xml:space="preserve">Expected Satellite Positioning Errors (and therefore </w:t>
            </w:r>
            <w:r w:rsidR="00755510">
              <w:rPr>
                <w:rFonts w:asciiTheme="minorBidi" w:eastAsia="PMingLiU" w:hAnsiTheme="minorBidi"/>
                <w:lang w:val="en-GB" w:eastAsia="zh-TW"/>
              </w:rPr>
              <w:t>expected UE i</w:t>
            </w:r>
            <w:r>
              <w:rPr>
                <w:rFonts w:asciiTheme="minorBidi" w:eastAsia="PMingLiU" w:hAnsiTheme="minorBidi"/>
                <w:lang w:val="en-GB" w:eastAsia="zh-TW"/>
              </w:rPr>
              <w:t xml:space="preserve">nitial </w:t>
            </w:r>
            <w:r w:rsidR="00755510">
              <w:rPr>
                <w:rFonts w:asciiTheme="minorBidi" w:eastAsia="PMingLiU" w:hAnsiTheme="minorBidi"/>
                <w:lang w:val="en-GB" w:eastAsia="zh-TW"/>
              </w:rPr>
              <w:t>e</w:t>
            </w:r>
            <w:r>
              <w:rPr>
                <w:rFonts w:asciiTheme="minorBidi" w:eastAsia="PMingLiU" w:hAnsiTheme="minorBidi"/>
                <w:lang w:val="en-GB" w:eastAsia="zh-TW"/>
              </w:rPr>
              <w:t xml:space="preserve">rror </w:t>
            </w:r>
            <w:r w:rsidR="00755510">
              <w:rPr>
                <w:rFonts w:asciiTheme="minorBidi" w:eastAsia="PMingLiU" w:hAnsiTheme="minorBidi"/>
                <w:lang w:val="en-GB" w:eastAsia="zh-TW"/>
              </w:rPr>
              <w:t>v</w:t>
            </w:r>
            <w:r>
              <w:rPr>
                <w:rFonts w:asciiTheme="minorBidi" w:eastAsia="PMingLiU" w:hAnsiTheme="minorBidi"/>
                <w:lang w:val="en-GB" w:eastAsia="zh-TW"/>
              </w:rPr>
              <w:t>alues</w:t>
            </w:r>
            <w:r w:rsidR="00755510">
              <w:rPr>
                <w:rFonts w:asciiTheme="minorBidi" w:eastAsia="PMingLiU" w:hAnsiTheme="minorBidi"/>
                <w:lang w:val="en-GB" w:eastAsia="zh-TW"/>
              </w:rPr>
              <w:t xml:space="preserve"> for orbit propagation</w:t>
            </w:r>
            <w:r>
              <w:rPr>
                <w:rFonts w:asciiTheme="minorBidi" w:eastAsia="PMingLiU" w:hAnsiTheme="minorBidi"/>
                <w:lang w:val="en-GB" w:eastAsia="zh-TW"/>
              </w:rPr>
              <w:t>)</w:t>
            </w:r>
          </w:p>
        </w:tc>
        <w:tc>
          <w:tcPr>
            <w:tcW w:w="1516" w:type="pct"/>
          </w:tcPr>
          <w:p w14:paraId="1602041D" w14:textId="77777777" w:rsidR="00A4593A" w:rsidRDefault="00A4593A" w:rsidP="00A63822">
            <w:pPr>
              <w:spacing w:after="0"/>
              <w:jc w:val="both"/>
              <w:rPr>
                <w:rFonts w:asciiTheme="minorBidi" w:eastAsia="PMingLiU" w:hAnsiTheme="minorBidi"/>
                <w:lang w:val="en-GB" w:eastAsia="zh-TW"/>
              </w:rPr>
            </w:pPr>
            <w:r>
              <w:rPr>
                <w:rFonts w:asciiTheme="minorBidi" w:eastAsia="PMingLiU" w:hAnsiTheme="minorBidi"/>
                <w:lang w:val="en-GB" w:eastAsia="zh-TW"/>
              </w:rPr>
              <w:t>Maximum Propagation Time</w:t>
            </w:r>
          </w:p>
        </w:tc>
      </w:tr>
      <w:tr w:rsidR="00A4593A" w14:paraId="0234F86A" w14:textId="77777777" w:rsidTr="00D146AC">
        <w:trPr>
          <w:jc w:val="center"/>
        </w:trPr>
        <w:tc>
          <w:tcPr>
            <w:tcW w:w="390" w:type="pct"/>
          </w:tcPr>
          <w:p w14:paraId="37CC4D8F" w14:textId="77777777" w:rsidR="00A4593A" w:rsidRDefault="00A4593A" w:rsidP="00A63822">
            <w:pPr>
              <w:spacing w:after="0"/>
              <w:jc w:val="both"/>
              <w:rPr>
                <w:rFonts w:asciiTheme="minorBidi" w:eastAsia="PMingLiU" w:hAnsiTheme="minorBidi"/>
                <w:lang w:val="en-GB" w:eastAsia="zh-TW"/>
              </w:rPr>
            </w:pPr>
            <w:r>
              <w:rPr>
                <w:rFonts w:asciiTheme="minorBidi" w:eastAsia="PMingLiU" w:hAnsiTheme="minorBidi"/>
                <w:lang w:val="en-GB" w:eastAsia="zh-TW"/>
              </w:rPr>
              <w:t>Case 1</w:t>
            </w:r>
          </w:p>
        </w:tc>
        <w:tc>
          <w:tcPr>
            <w:tcW w:w="848" w:type="pct"/>
          </w:tcPr>
          <w:p w14:paraId="33C825AA" w14:textId="77777777" w:rsidR="00A4593A" w:rsidRPr="000D100D" w:rsidRDefault="00A4593A" w:rsidP="00A63822">
            <w:pPr>
              <w:spacing w:after="0"/>
              <w:jc w:val="both"/>
              <w:rPr>
                <w:rFonts w:asciiTheme="minorBidi" w:eastAsia="PMingLiU" w:hAnsiTheme="minorBidi"/>
                <w:lang w:val="en-GB" w:eastAsia="zh-TW"/>
              </w:rPr>
            </w:pPr>
            <w:r w:rsidRPr="000D100D">
              <w:rPr>
                <w:rFonts w:asciiTheme="minorBidi" w:hAnsiTheme="minorBidi"/>
              </w:rPr>
              <w:t>“Best” Precision Orbit Determination</w:t>
            </w:r>
          </w:p>
        </w:tc>
        <w:tc>
          <w:tcPr>
            <w:tcW w:w="2246" w:type="pct"/>
          </w:tcPr>
          <w:p w14:paraId="2F08D10F" w14:textId="77777777" w:rsidR="00A4593A" w:rsidRPr="000D100D" w:rsidRDefault="00A4593A" w:rsidP="00A63822">
            <w:pPr>
              <w:spacing w:after="0" w:line="240" w:lineRule="auto"/>
              <w:jc w:val="both"/>
              <w:rPr>
                <w:rFonts w:asciiTheme="minorBidi" w:hAnsiTheme="minorBidi"/>
              </w:rPr>
            </w:pPr>
            <w:r w:rsidRPr="000D100D">
              <w:rPr>
                <w:rFonts w:asciiTheme="minorBidi" w:hAnsiTheme="minorBidi"/>
              </w:rPr>
              <w:t>3D Position RMS Error = 0.05 m</w:t>
            </w:r>
          </w:p>
          <w:p w14:paraId="0048E626" w14:textId="77777777" w:rsidR="00A4593A" w:rsidRPr="000D100D" w:rsidRDefault="00A4593A" w:rsidP="00A63822">
            <w:pPr>
              <w:spacing w:after="0" w:line="240" w:lineRule="auto"/>
              <w:jc w:val="both"/>
              <w:rPr>
                <w:rFonts w:asciiTheme="minorBidi" w:hAnsiTheme="minorBidi"/>
              </w:rPr>
            </w:pPr>
          </w:p>
          <w:p w14:paraId="5005ABE2" w14:textId="02003164" w:rsidR="00A4593A" w:rsidRPr="000D100D" w:rsidRDefault="00A4593A" w:rsidP="00D146AC">
            <w:pPr>
              <w:spacing w:after="0" w:line="240" w:lineRule="auto"/>
              <w:jc w:val="both"/>
              <w:rPr>
                <w:rFonts w:asciiTheme="minorBidi" w:eastAsia="PMingLiU" w:hAnsiTheme="minorBidi"/>
                <w:lang w:val="en-GB" w:eastAsia="zh-TW"/>
              </w:rPr>
            </w:pPr>
            <w:r w:rsidRPr="000D100D">
              <w:rPr>
                <w:rFonts w:asciiTheme="minorBidi" w:hAnsiTheme="minorBidi"/>
              </w:rPr>
              <w:t>3D Velocity RMS Error = 0.05 mm/s</w:t>
            </w:r>
          </w:p>
        </w:tc>
        <w:tc>
          <w:tcPr>
            <w:tcW w:w="1516" w:type="pct"/>
          </w:tcPr>
          <w:p w14:paraId="25888A79" w14:textId="54CA050B" w:rsidR="00A4593A" w:rsidRPr="000D100D" w:rsidRDefault="00A4593A" w:rsidP="00A63822">
            <w:pPr>
              <w:jc w:val="both"/>
              <w:rPr>
                <w:rFonts w:asciiTheme="minorBidi" w:hAnsiTheme="minorBidi"/>
              </w:rPr>
            </w:pPr>
            <w:r w:rsidRPr="000D100D">
              <w:rPr>
                <w:rFonts w:asciiTheme="minorBidi" w:hAnsiTheme="minorBidi"/>
              </w:rPr>
              <w:t>P</w:t>
            </w:r>
            <w:r>
              <w:rPr>
                <w:rFonts w:asciiTheme="minorBidi" w:hAnsiTheme="minorBidi"/>
              </w:rPr>
              <w:t xml:space="preserve">ropagation to 5 orbital periods </w:t>
            </w:r>
            <w:r w:rsidRPr="000D100D">
              <w:rPr>
                <w:rFonts w:asciiTheme="minorBidi" w:hAnsiTheme="minorBidi"/>
              </w:rPr>
              <w:t xml:space="preserve">before overshooting PV accuracy target ~ 8 h </w:t>
            </w:r>
          </w:p>
        </w:tc>
      </w:tr>
      <w:tr w:rsidR="00A4593A" w14:paraId="1B78C02B" w14:textId="77777777" w:rsidTr="00D146AC">
        <w:trPr>
          <w:jc w:val="center"/>
        </w:trPr>
        <w:tc>
          <w:tcPr>
            <w:tcW w:w="390" w:type="pct"/>
          </w:tcPr>
          <w:p w14:paraId="452AA451" w14:textId="77777777" w:rsidR="00A4593A" w:rsidRDefault="00A4593A" w:rsidP="00A63822">
            <w:pPr>
              <w:spacing w:after="0"/>
              <w:jc w:val="both"/>
              <w:rPr>
                <w:rFonts w:asciiTheme="minorBidi" w:eastAsia="PMingLiU" w:hAnsiTheme="minorBidi"/>
                <w:lang w:val="en-GB" w:eastAsia="zh-TW"/>
              </w:rPr>
            </w:pPr>
            <w:r>
              <w:rPr>
                <w:rFonts w:asciiTheme="minorBidi" w:eastAsia="PMingLiU" w:hAnsiTheme="minorBidi"/>
                <w:lang w:val="en-GB" w:eastAsia="zh-TW"/>
              </w:rPr>
              <w:t>Case 2</w:t>
            </w:r>
          </w:p>
        </w:tc>
        <w:tc>
          <w:tcPr>
            <w:tcW w:w="848" w:type="pct"/>
          </w:tcPr>
          <w:p w14:paraId="0FEE9EE8" w14:textId="77777777" w:rsidR="00A4593A" w:rsidRPr="000D100D" w:rsidRDefault="00A4593A" w:rsidP="00A63822">
            <w:pPr>
              <w:spacing w:after="0"/>
              <w:jc w:val="both"/>
              <w:rPr>
                <w:rFonts w:asciiTheme="minorBidi" w:eastAsia="PMingLiU" w:hAnsiTheme="minorBidi"/>
                <w:lang w:val="en-GB" w:eastAsia="zh-TW"/>
              </w:rPr>
            </w:pPr>
            <w:r w:rsidRPr="000D100D">
              <w:rPr>
                <w:rFonts w:asciiTheme="minorBidi" w:hAnsiTheme="minorBidi"/>
              </w:rPr>
              <w:t>“Typical” Precision Orbit Determination</w:t>
            </w:r>
          </w:p>
        </w:tc>
        <w:tc>
          <w:tcPr>
            <w:tcW w:w="2246" w:type="pct"/>
          </w:tcPr>
          <w:p w14:paraId="09113345" w14:textId="77777777" w:rsidR="00A4593A" w:rsidRPr="000D100D" w:rsidRDefault="00A4593A" w:rsidP="00A63822">
            <w:pPr>
              <w:spacing w:after="0" w:line="240" w:lineRule="auto"/>
              <w:jc w:val="both"/>
              <w:rPr>
                <w:rFonts w:asciiTheme="minorBidi" w:hAnsiTheme="minorBidi"/>
              </w:rPr>
            </w:pPr>
            <w:r w:rsidRPr="000D100D">
              <w:rPr>
                <w:rFonts w:asciiTheme="minorBidi" w:hAnsiTheme="minorBidi"/>
              </w:rPr>
              <w:t>3D Position RMS Error = 0.5 m</w:t>
            </w:r>
          </w:p>
          <w:p w14:paraId="73E88E9E" w14:textId="77777777" w:rsidR="00A4593A" w:rsidRPr="000D100D" w:rsidRDefault="00A4593A" w:rsidP="00A63822">
            <w:pPr>
              <w:spacing w:after="0" w:line="240" w:lineRule="auto"/>
              <w:jc w:val="both"/>
              <w:rPr>
                <w:rFonts w:asciiTheme="minorBidi" w:hAnsiTheme="minorBidi"/>
              </w:rPr>
            </w:pPr>
          </w:p>
          <w:p w14:paraId="3BB43836" w14:textId="77777777" w:rsidR="00A4593A" w:rsidRPr="000D100D" w:rsidRDefault="00A4593A" w:rsidP="00A63822">
            <w:pPr>
              <w:spacing w:after="0" w:line="240" w:lineRule="auto"/>
              <w:jc w:val="both"/>
              <w:rPr>
                <w:rFonts w:asciiTheme="minorBidi" w:hAnsiTheme="minorBidi"/>
              </w:rPr>
            </w:pPr>
            <w:r w:rsidRPr="000D100D">
              <w:rPr>
                <w:rFonts w:asciiTheme="minorBidi" w:hAnsiTheme="minorBidi"/>
              </w:rPr>
              <w:t>3D Velocity RMS Error = 0.5 mm/s</w:t>
            </w:r>
          </w:p>
          <w:p w14:paraId="0BDD505A" w14:textId="77777777" w:rsidR="00A4593A" w:rsidRPr="000D100D" w:rsidRDefault="00A4593A" w:rsidP="00A63822">
            <w:pPr>
              <w:spacing w:after="0"/>
              <w:jc w:val="both"/>
              <w:rPr>
                <w:rFonts w:asciiTheme="minorBidi" w:eastAsia="PMingLiU" w:hAnsiTheme="minorBidi"/>
                <w:lang w:val="en-GB" w:eastAsia="zh-TW"/>
              </w:rPr>
            </w:pPr>
          </w:p>
        </w:tc>
        <w:tc>
          <w:tcPr>
            <w:tcW w:w="1516" w:type="pct"/>
          </w:tcPr>
          <w:p w14:paraId="29BEE58B" w14:textId="6B8D8AF4" w:rsidR="00A4593A" w:rsidRPr="000D100D" w:rsidRDefault="00A4593A" w:rsidP="00A63822">
            <w:pPr>
              <w:jc w:val="both"/>
              <w:rPr>
                <w:rFonts w:asciiTheme="minorBidi" w:hAnsiTheme="minorBidi"/>
              </w:rPr>
            </w:pPr>
            <w:r w:rsidRPr="000D100D">
              <w:rPr>
                <w:rFonts w:asciiTheme="minorBidi" w:hAnsiTheme="minorBidi"/>
              </w:rPr>
              <w:t xml:space="preserve">Propagation to 0.5 </w:t>
            </w:r>
            <w:r w:rsidR="00755510">
              <w:rPr>
                <w:rFonts w:asciiTheme="minorBidi" w:hAnsiTheme="minorBidi"/>
              </w:rPr>
              <w:t xml:space="preserve">orbital </w:t>
            </w:r>
            <w:r w:rsidRPr="000D100D">
              <w:rPr>
                <w:rFonts w:asciiTheme="minorBidi" w:hAnsiTheme="minorBidi"/>
              </w:rPr>
              <w:t xml:space="preserve">period before overshooting PV accuracy target ~ 48 </w:t>
            </w:r>
            <w:proofErr w:type="spellStart"/>
            <w:r w:rsidRPr="000D100D">
              <w:rPr>
                <w:rFonts w:asciiTheme="minorBidi" w:hAnsiTheme="minorBidi"/>
              </w:rPr>
              <w:t>mn</w:t>
            </w:r>
            <w:proofErr w:type="spellEnd"/>
          </w:p>
        </w:tc>
      </w:tr>
      <w:tr w:rsidR="00A4593A" w14:paraId="1C52A3E6" w14:textId="77777777" w:rsidTr="00D146AC">
        <w:trPr>
          <w:jc w:val="center"/>
        </w:trPr>
        <w:tc>
          <w:tcPr>
            <w:tcW w:w="390" w:type="pct"/>
          </w:tcPr>
          <w:p w14:paraId="0270EDB8" w14:textId="77777777" w:rsidR="00A4593A" w:rsidRDefault="00A4593A" w:rsidP="00A63822">
            <w:pPr>
              <w:spacing w:after="0"/>
              <w:jc w:val="both"/>
              <w:rPr>
                <w:rFonts w:asciiTheme="minorBidi" w:eastAsia="PMingLiU" w:hAnsiTheme="minorBidi"/>
                <w:lang w:val="en-GB" w:eastAsia="zh-TW"/>
              </w:rPr>
            </w:pPr>
            <w:r>
              <w:rPr>
                <w:rFonts w:asciiTheme="minorBidi" w:eastAsia="PMingLiU" w:hAnsiTheme="minorBidi"/>
                <w:lang w:val="en-GB" w:eastAsia="zh-TW"/>
              </w:rPr>
              <w:t>Case 3</w:t>
            </w:r>
          </w:p>
        </w:tc>
        <w:tc>
          <w:tcPr>
            <w:tcW w:w="848" w:type="pct"/>
          </w:tcPr>
          <w:p w14:paraId="415C52E2" w14:textId="77777777" w:rsidR="00A4593A" w:rsidRPr="000D100D" w:rsidRDefault="00A4593A" w:rsidP="00A63822">
            <w:pPr>
              <w:rPr>
                <w:rFonts w:asciiTheme="minorBidi" w:hAnsiTheme="minorBidi"/>
              </w:rPr>
            </w:pPr>
            <w:r w:rsidRPr="000D100D">
              <w:rPr>
                <w:rFonts w:asciiTheme="minorBidi" w:hAnsiTheme="minorBidi"/>
              </w:rPr>
              <w:t>“Low Quality” Precision Orbit Determination</w:t>
            </w:r>
          </w:p>
        </w:tc>
        <w:tc>
          <w:tcPr>
            <w:tcW w:w="2246" w:type="pct"/>
          </w:tcPr>
          <w:p w14:paraId="10405B6A" w14:textId="77777777" w:rsidR="00A4593A" w:rsidRPr="000D100D" w:rsidRDefault="00A4593A" w:rsidP="00A63822">
            <w:pPr>
              <w:spacing w:after="0" w:line="240" w:lineRule="auto"/>
              <w:jc w:val="both"/>
              <w:rPr>
                <w:rFonts w:asciiTheme="minorBidi" w:hAnsiTheme="minorBidi"/>
              </w:rPr>
            </w:pPr>
            <w:r w:rsidRPr="000D100D">
              <w:rPr>
                <w:rFonts w:asciiTheme="minorBidi" w:hAnsiTheme="minorBidi"/>
              </w:rPr>
              <w:t>3D Position RMS Error = 5 m</w:t>
            </w:r>
          </w:p>
          <w:p w14:paraId="0FFF9ED8" w14:textId="77777777" w:rsidR="00A4593A" w:rsidRPr="000D100D" w:rsidRDefault="00A4593A" w:rsidP="00A63822">
            <w:pPr>
              <w:spacing w:after="0" w:line="240" w:lineRule="auto"/>
              <w:jc w:val="both"/>
              <w:rPr>
                <w:rFonts w:asciiTheme="minorBidi" w:hAnsiTheme="minorBidi"/>
              </w:rPr>
            </w:pPr>
          </w:p>
          <w:p w14:paraId="5C7D73D2" w14:textId="77777777" w:rsidR="00A4593A" w:rsidRPr="000D100D" w:rsidRDefault="00A4593A" w:rsidP="00A63822">
            <w:pPr>
              <w:spacing w:after="0" w:line="240" w:lineRule="auto"/>
              <w:jc w:val="both"/>
              <w:rPr>
                <w:rFonts w:asciiTheme="minorBidi" w:hAnsiTheme="minorBidi"/>
              </w:rPr>
            </w:pPr>
            <w:r w:rsidRPr="000D100D">
              <w:rPr>
                <w:rFonts w:asciiTheme="minorBidi" w:hAnsiTheme="minorBidi"/>
              </w:rPr>
              <w:t>3D Velocity RMS Error =5 mm/s</w:t>
            </w:r>
          </w:p>
        </w:tc>
        <w:tc>
          <w:tcPr>
            <w:tcW w:w="1516" w:type="pct"/>
          </w:tcPr>
          <w:p w14:paraId="53D137B3" w14:textId="3018B624" w:rsidR="00A4593A" w:rsidRPr="000D100D" w:rsidRDefault="00A4593A" w:rsidP="00A63822">
            <w:pPr>
              <w:spacing w:after="0"/>
              <w:jc w:val="both"/>
              <w:rPr>
                <w:rFonts w:asciiTheme="minorBidi" w:hAnsiTheme="minorBidi"/>
              </w:rPr>
            </w:pPr>
            <w:r w:rsidRPr="000D100D">
              <w:rPr>
                <w:rFonts w:asciiTheme="minorBidi" w:hAnsiTheme="minorBidi"/>
              </w:rPr>
              <w:t xml:space="preserve">Propagation to 0.1 </w:t>
            </w:r>
            <w:r w:rsidR="00755510">
              <w:rPr>
                <w:rFonts w:asciiTheme="minorBidi" w:hAnsiTheme="minorBidi"/>
              </w:rPr>
              <w:t xml:space="preserve">orbital </w:t>
            </w:r>
            <w:r w:rsidRPr="000D100D">
              <w:rPr>
                <w:rFonts w:asciiTheme="minorBidi" w:hAnsiTheme="minorBidi"/>
              </w:rPr>
              <w:t xml:space="preserve">period before overshooting PV accuracy target ~ 10 </w:t>
            </w:r>
            <w:proofErr w:type="spellStart"/>
            <w:r w:rsidRPr="000D100D">
              <w:rPr>
                <w:rFonts w:asciiTheme="minorBidi" w:hAnsiTheme="minorBidi"/>
              </w:rPr>
              <w:t>mn</w:t>
            </w:r>
            <w:proofErr w:type="spellEnd"/>
          </w:p>
        </w:tc>
      </w:tr>
    </w:tbl>
    <w:p w14:paraId="2966682D" w14:textId="77777777" w:rsidR="001F3ABF" w:rsidRDefault="001F3ABF" w:rsidP="001F3ABF">
      <w:pPr>
        <w:spacing w:after="0"/>
        <w:jc w:val="both"/>
        <w:rPr>
          <w:rFonts w:asciiTheme="minorBidi" w:eastAsia="PMingLiU" w:hAnsiTheme="minorBidi"/>
          <w:lang w:val="en-GB" w:eastAsia="zh-TW"/>
        </w:rPr>
      </w:pPr>
    </w:p>
    <w:p w14:paraId="58B753F9" w14:textId="77777777" w:rsidR="001F3ABF" w:rsidRPr="001F3ABF" w:rsidRDefault="001F3ABF" w:rsidP="001F3AB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5CCD1662" w14:textId="19CDACA2" w:rsidR="001F3ABF" w:rsidRDefault="006B3857" w:rsidP="001F3ABF">
      <w:pPr>
        <w:autoSpaceDE w:val="0"/>
        <w:autoSpaceDN w:val="0"/>
        <w:adjustRightInd w:val="0"/>
        <w:spacing w:after="164" w:line="240" w:lineRule="auto"/>
        <w:jc w:val="both"/>
        <w:rPr>
          <w:rFonts w:asciiTheme="minorBidi" w:eastAsia="PMingLiU" w:hAnsiTheme="minorBidi"/>
          <w:lang w:val="en-GB" w:eastAsia="zh-TW"/>
        </w:rPr>
      </w:pPr>
      <w:r>
        <w:rPr>
          <w:rFonts w:asciiTheme="minorBidi" w:eastAsia="PMingLiU" w:hAnsiTheme="minorBidi"/>
          <w:lang w:val="en-GB" w:eastAsia="zh-TW"/>
        </w:rPr>
        <w:lastRenderedPageBreak/>
        <w:t>It can be therefore showed that</w:t>
      </w:r>
      <w:r w:rsidR="001F3ABF" w:rsidRPr="000D100D">
        <w:rPr>
          <w:rFonts w:asciiTheme="minorBidi" w:eastAsia="PMingLiU" w:hAnsiTheme="minorBidi"/>
          <w:lang w:val="en-GB" w:eastAsia="zh-TW"/>
        </w:rPr>
        <w:t xml:space="preserve"> challenging operations</w:t>
      </w:r>
      <w:r>
        <w:rPr>
          <w:rFonts w:asciiTheme="minorBidi" w:eastAsia="PMingLiU" w:hAnsiTheme="minorBidi"/>
          <w:lang w:val="en-GB" w:eastAsia="zh-TW"/>
        </w:rPr>
        <w:t xml:space="preserve"> such as </w:t>
      </w:r>
      <w:r w:rsidRPr="000D100D">
        <w:rPr>
          <w:rFonts w:asciiTheme="minorBidi" w:eastAsia="PMingLiU" w:hAnsiTheme="minorBidi"/>
          <w:lang w:val="en-GB" w:eastAsia="zh-TW"/>
        </w:rPr>
        <w:t xml:space="preserve">such Doppler </w:t>
      </w:r>
      <w:r>
        <w:rPr>
          <w:rFonts w:asciiTheme="minorBidi" w:eastAsia="PMingLiU" w:hAnsiTheme="minorBidi"/>
          <w:lang w:val="en-GB" w:eastAsia="zh-TW"/>
        </w:rPr>
        <w:t>(pre-</w:t>
      </w:r>
      <w:proofErr w:type="gramStart"/>
      <w:r>
        <w:rPr>
          <w:rFonts w:asciiTheme="minorBidi" w:eastAsia="PMingLiU" w:hAnsiTheme="minorBidi"/>
          <w:lang w:val="en-GB" w:eastAsia="zh-TW"/>
        </w:rPr>
        <w:t>)</w:t>
      </w:r>
      <w:r w:rsidRPr="000D100D">
        <w:rPr>
          <w:rFonts w:asciiTheme="minorBidi" w:eastAsia="PMingLiU" w:hAnsiTheme="minorBidi"/>
          <w:lang w:val="en-GB" w:eastAsia="zh-TW"/>
        </w:rPr>
        <w:t>compensation</w:t>
      </w:r>
      <w:proofErr w:type="gramEnd"/>
      <w:r w:rsidR="001F3ABF" w:rsidRPr="000D100D">
        <w:rPr>
          <w:rFonts w:asciiTheme="minorBidi" w:eastAsia="PMingLiU" w:hAnsiTheme="minorBidi"/>
          <w:lang w:val="en-GB" w:eastAsia="zh-TW"/>
        </w:rPr>
        <w:t xml:space="preserve"> relying on accurate prediction of satellite trajectories</w:t>
      </w:r>
      <w:r>
        <w:rPr>
          <w:rFonts w:asciiTheme="minorBidi" w:eastAsia="PMingLiU" w:hAnsiTheme="minorBidi"/>
          <w:lang w:val="en-GB" w:eastAsia="zh-TW"/>
        </w:rPr>
        <w:t xml:space="preserve"> </w:t>
      </w:r>
      <w:r w:rsidR="001F3ABF" w:rsidRPr="000D100D">
        <w:rPr>
          <w:rFonts w:asciiTheme="minorBidi" w:eastAsia="PMingLiU" w:hAnsiTheme="minorBidi"/>
          <w:lang w:val="en-GB" w:eastAsia="zh-TW"/>
        </w:rPr>
        <w:t>can be performed reliably</w:t>
      </w:r>
      <w:r w:rsidR="00580C40">
        <w:rPr>
          <w:rFonts w:asciiTheme="minorBidi" w:eastAsia="PMingLiU" w:hAnsiTheme="minorBidi"/>
          <w:lang w:val="en-GB" w:eastAsia="zh-TW"/>
        </w:rPr>
        <w:t xml:space="preserve"> </w:t>
      </w:r>
      <w:r w:rsidR="00755510">
        <w:rPr>
          <w:rFonts w:asciiTheme="minorBidi" w:eastAsia="PMingLiU" w:hAnsiTheme="minorBidi"/>
          <w:lang w:val="en-GB" w:eastAsia="zh-TW"/>
        </w:rPr>
        <w:t>e</w:t>
      </w:r>
      <w:r>
        <w:rPr>
          <w:rFonts w:asciiTheme="minorBidi" w:eastAsia="PMingLiU" w:hAnsiTheme="minorBidi"/>
          <w:lang w:val="en-GB" w:eastAsia="zh-TW"/>
        </w:rPr>
        <w:t>ven in</w:t>
      </w:r>
      <w:r w:rsidR="00755510" w:rsidRPr="000D100D">
        <w:rPr>
          <w:rFonts w:asciiTheme="minorBidi" w:eastAsia="PMingLiU" w:hAnsiTheme="minorBidi"/>
          <w:lang w:val="en-GB" w:eastAsia="zh-TW"/>
        </w:rPr>
        <w:t xml:space="preserve"> </w:t>
      </w:r>
      <w:r>
        <w:rPr>
          <w:rFonts w:asciiTheme="minorBidi" w:eastAsia="PMingLiU" w:hAnsiTheme="minorBidi"/>
          <w:lang w:val="en-GB" w:eastAsia="zh-TW"/>
        </w:rPr>
        <w:t xml:space="preserve">the case of </w:t>
      </w:r>
      <w:r w:rsidR="00755510" w:rsidRPr="000D100D">
        <w:rPr>
          <w:rFonts w:asciiTheme="minorBidi" w:eastAsia="PMingLiU" w:hAnsiTheme="minorBidi"/>
          <w:lang w:val="en-GB" w:eastAsia="zh-TW"/>
        </w:rPr>
        <w:t>a satellite system with “low quality</w:t>
      </w:r>
      <w:r>
        <w:rPr>
          <w:rFonts w:asciiTheme="minorBidi" w:eastAsia="PMingLiU" w:hAnsiTheme="minorBidi"/>
          <w:lang w:val="en-GB" w:eastAsia="zh-TW"/>
        </w:rPr>
        <w:t>” orbit determination algorithm.</w:t>
      </w:r>
    </w:p>
    <w:p w14:paraId="42E08B7D" w14:textId="02648D8F" w:rsidR="001F3ABF" w:rsidRPr="0099560C" w:rsidRDefault="001F3ABF" w:rsidP="0099560C">
      <w:pPr>
        <w:autoSpaceDE w:val="0"/>
        <w:autoSpaceDN w:val="0"/>
        <w:adjustRightInd w:val="0"/>
        <w:spacing w:after="164" w:line="240" w:lineRule="auto"/>
        <w:jc w:val="both"/>
        <w:rPr>
          <w:rFonts w:asciiTheme="minorBidi" w:eastAsia="PMingLiU" w:hAnsiTheme="minorBidi"/>
          <w:lang w:val="en-GB" w:eastAsia="zh-TW"/>
        </w:rPr>
      </w:pPr>
      <w:r w:rsidRPr="001F3ABF">
        <w:rPr>
          <w:rFonts w:asciiTheme="minorBidi" w:eastAsia="PMingLiU" w:hAnsiTheme="minorBidi"/>
          <w:b/>
          <w:bCs/>
          <w:lang w:val="en-GB" w:eastAsia="zh-TW"/>
        </w:rPr>
        <w:t xml:space="preserve">Proposal </w:t>
      </w:r>
      <w:r w:rsidR="00444E61">
        <w:rPr>
          <w:rFonts w:asciiTheme="minorBidi" w:eastAsia="PMingLiU" w:hAnsiTheme="minorBidi"/>
          <w:b/>
          <w:bCs/>
          <w:lang w:val="en-GB" w:eastAsia="zh-TW"/>
        </w:rPr>
        <w:t>4</w:t>
      </w:r>
      <w:r w:rsidRPr="001F3ABF">
        <w:rPr>
          <w:rFonts w:asciiTheme="minorBidi" w:eastAsia="PMingLiU" w:hAnsiTheme="minorBidi"/>
          <w:b/>
          <w:bCs/>
          <w:lang w:val="en-GB" w:eastAsia="zh-TW"/>
        </w:rPr>
        <w:t>:</w:t>
      </w:r>
      <w:r w:rsidRPr="001F3ABF">
        <w:rPr>
          <w:rFonts w:asciiTheme="minorBidi" w:eastAsia="PMingLiU" w:hAnsiTheme="minorBidi"/>
          <w:bCs/>
          <w:lang w:val="en-GB" w:eastAsia="zh-TW"/>
        </w:rPr>
        <w:t xml:space="preserve"> </w:t>
      </w:r>
      <w:r>
        <w:rPr>
          <w:rFonts w:asciiTheme="minorBidi" w:eastAsia="PMingLiU" w:hAnsiTheme="minorBidi"/>
          <w:bCs/>
          <w:lang w:val="en-GB" w:eastAsia="zh-TW"/>
        </w:rPr>
        <w:t xml:space="preserve">RAN4 should assume </w:t>
      </w:r>
      <w:r w:rsidRPr="000D100D">
        <w:rPr>
          <w:rFonts w:asciiTheme="minorBidi" w:eastAsia="PMingLiU" w:hAnsiTheme="minorBidi"/>
          <w:lang w:val="en-GB" w:eastAsia="zh-TW"/>
        </w:rPr>
        <w:t>accurate prediction of</w:t>
      </w:r>
      <w:r w:rsidR="0099560C">
        <w:rPr>
          <w:rFonts w:asciiTheme="minorBidi" w:eastAsia="PMingLiU" w:hAnsiTheme="minorBidi"/>
          <w:lang w:val="en-GB" w:eastAsia="zh-TW"/>
        </w:rPr>
        <w:t xml:space="preserve"> satellite trajectories for reliable Doppler compensation.</w:t>
      </w:r>
    </w:p>
    <w:p w14:paraId="3B5404BD" w14:textId="66975E18" w:rsidR="001F3ABF" w:rsidRDefault="006B3857" w:rsidP="001F3ABF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PMingLiU" w:hAnsiTheme="minorBidi"/>
          <w:lang w:val="en-GB" w:eastAsia="zh-TW"/>
        </w:rPr>
      </w:pPr>
      <w:r>
        <w:rPr>
          <w:rFonts w:asciiTheme="minorBidi" w:eastAsia="PMingLiU" w:hAnsiTheme="minorBidi"/>
          <w:lang w:val="en-GB" w:eastAsia="zh-TW"/>
        </w:rPr>
        <w:t>However, t</w:t>
      </w:r>
      <w:r w:rsidR="001F3ABF" w:rsidRPr="000D100D">
        <w:rPr>
          <w:rFonts w:asciiTheme="minorBidi" w:eastAsia="PMingLiU" w:hAnsiTheme="minorBidi"/>
          <w:lang w:val="en-GB" w:eastAsia="zh-TW"/>
        </w:rPr>
        <w:t xml:space="preserve">he limiting condition is that the system </w:t>
      </w:r>
      <w:proofErr w:type="gramStart"/>
      <w:r w:rsidR="001F3ABF" w:rsidRPr="000D100D">
        <w:rPr>
          <w:rFonts w:asciiTheme="minorBidi" w:eastAsia="PMingLiU" w:hAnsiTheme="minorBidi"/>
          <w:lang w:val="en-GB" w:eastAsia="zh-TW"/>
        </w:rPr>
        <w:t>should be designed</w:t>
      </w:r>
      <w:proofErr w:type="gramEnd"/>
      <w:r w:rsidR="001F3ABF" w:rsidRPr="000D100D">
        <w:rPr>
          <w:rFonts w:asciiTheme="minorBidi" w:eastAsia="PMingLiU" w:hAnsiTheme="minorBidi"/>
          <w:lang w:val="en-GB" w:eastAsia="zh-TW"/>
        </w:rPr>
        <w:t xml:space="preserve"> such that new orbit determination and satellite ephemeris update can be performed frequently enough. </w:t>
      </w:r>
    </w:p>
    <w:p w14:paraId="2146A7B2" w14:textId="77777777" w:rsidR="001F3ABF" w:rsidRDefault="001F3ABF" w:rsidP="001F3ABF">
      <w:pPr>
        <w:autoSpaceDE w:val="0"/>
        <w:autoSpaceDN w:val="0"/>
        <w:adjustRightInd w:val="0"/>
        <w:spacing w:after="0" w:line="240" w:lineRule="auto"/>
        <w:jc w:val="both"/>
        <w:rPr>
          <w:rFonts w:asciiTheme="minorBidi" w:eastAsia="PMingLiU" w:hAnsiTheme="minorBidi"/>
          <w:lang w:val="en-GB" w:eastAsia="zh-TW"/>
        </w:rPr>
      </w:pPr>
    </w:p>
    <w:p w14:paraId="2E9C13C2" w14:textId="5EABF9F6" w:rsidR="001F3ABF" w:rsidRDefault="001F3ABF" w:rsidP="001F3ABF">
      <w:pPr>
        <w:autoSpaceDE w:val="0"/>
        <w:autoSpaceDN w:val="0"/>
        <w:spacing w:after="0" w:line="240" w:lineRule="auto"/>
        <w:jc w:val="both"/>
        <w:rPr>
          <w:rFonts w:asciiTheme="minorBidi" w:eastAsia="PMingLiU" w:hAnsiTheme="minorBidi"/>
          <w:bCs/>
          <w:lang w:val="en-GB" w:eastAsia="zh-TW"/>
        </w:rPr>
      </w:pPr>
      <w:r w:rsidRPr="001F3ABF">
        <w:rPr>
          <w:rFonts w:asciiTheme="minorBidi" w:eastAsia="PMingLiU" w:hAnsiTheme="minorBidi"/>
          <w:b/>
          <w:bCs/>
          <w:lang w:val="en-GB" w:eastAsia="zh-TW"/>
        </w:rPr>
        <w:t xml:space="preserve">Proposal </w:t>
      </w:r>
      <w:r w:rsidR="00444E61">
        <w:rPr>
          <w:rFonts w:asciiTheme="minorBidi" w:eastAsia="PMingLiU" w:hAnsiTheme="minorBidi"/>
          <w:b/>
          <w:bCs/>
          <w:lang w:val="en-GB" w:eastAsia="zh-TW"/>
        </w:rPr>
        <w:t>5</w:t>
      </w:r>
      <w:r w:rsidRPr="001F3ABF">
        <w:rPr>
          <w:rFonts w:asciiTheme="minorBidi" w:eastAsia="PMingLiU" w:hAnsiTheme="minorBidi"/>
          <w:b/>
          <w:bCs/>
          <w:lang w:val="en-GB" w:eastAsia="zh-TW"/>
        </w:rPr>
        <w:t>:</w:t>
      </w:r>
      <w:r w:rsidRPr="001F3ABF">
        <w:rPr>
          <w:rFonts w:asciiTheme="minorBidi" w:eastAsia="PMingLiU" w:hAnsiTheme="minorBidi"/>
          <w:bCs/>
          <w:lang w:val="en-GB" w:eastAsia="zh-TW"/>
        </w:rPr>
        <w:t xml:space="preserve"> </w:t>
      </w:r>
      <w:r w:rsidR="00C27BD9">
        <w:rPr>
          <w:rFonts w:asciiTheme="minorBidi" w:eastAsia="PMingLiU" w:hAnsiTheme="minorBidi"/>
          <w:bCs/>
          <w:lang w:val="en-GB" w:eastAsia="zh-TW"/>
        </w:rPr>
        <w:t xml:space="preserve">RAN4 should assume </w:t>
      </w:r>
      <w:r w:rsidRPr="001F3ABF">
        <w:rPr>
          <w:rFonts w:asciiTheme="minorBidi" w:eastAsia="PMingLiU" w:hAnsiTheme="minorBidi"/>
          <w:bCs/>
          <w:lang w:val="en-GB" w:eastAsia="zh-TW"/>
        </w:rPr>
        <w:t xml:space="preserve">that the NTN infrastructure (NTN control function) </w:t>
      </w:r>
      <w:proofErr w:type="gramStart"/>
      <w:r w:rsidRPr="001F3ABF">
        <w:rPr>
          <w:rFonts w:asciiTheme="minorBidi" w:eastAsia="PMingLiU" w:hAnsiTheme="minorBidi"/>
          <w:bCs/>
          <w:lang w:val="en-GB" w:eastAsia="zh-TW"/>
        </w:rPr>
        <w:t>can</w:t>
      </w:r>
      <w:proofErr w:type="gramEnd"/>
      <w:r w:rsidRPr="001F3ABF">
        <w:rPr>
          <w:rFonts w:asciiTheme="minorBidi" w:eastAsia="PMingLiU" w:hAnsiTheme="minorBidi"/>
          <w:bCs/>
          <w:lang w:val="en-GB" w:eastAsia="zh-TW"/>
        </w:rPr>
        <w:t xml:space="preserve"> provide updates of the actual Ephemeris at the necessary </w:t>
      </w:r>
      <w:r w:rsidR="00830390">
        <w:rPr>
          <w:rFonts w:asciiTheme="minorBidi" w:eastAsia="PMingLiU" w:hAnsiTheme="minorBidi"/>
          <w:bCs/>
          <w:lang w:val="en-GB" w:eastAsia="zh-TW"/>
        </w:rPr>
        <w:t>periodicity</w:t>
      </w:r>
      <w:r w:rsidR="00830390" w:rsidRPr="001F3ABF">
        <w:rPr>
          <w:rFonts w:asciiTheme="minorBidi" w:eastAsia="PMingLiU" w:hAnsiTheme="minorBidi"/>
          <w:bCs/>
          <w:lang w:val="en-GB" w:eastAsia="zh-TW"/>
        </w:rPr>
        <w:t xml:space="preserve"> </w:t>
      </w:r>
      <w:r w:rsidRPr="001F3ABF">
        <w:rPr>
          <w:rFonts w:asciiTheme="minorBidi" w:eastAsia="PMingLiU" w:hAnsiTheme="minorBidi"/>
          <w:bCs/>
          <w:lang w:val="en-GB" w:eastAsia="zh-TW"/>
        </w:rPr>
        <w:t>to prevent excessive ageing that would prevent successful uplink synchronisation.</w:t>
      </w:r>
    </w:p>
    <w:p w14:paraId="2C032E84" w14:textId="4E239D5F" w:rsidR="00C27BD9" w:rsidRDefault="00C27BD9" w:rsidP="001F3ABF">
      <w:pPr>
        <w:autoSpaceDE w:val="0"/>
        <w:autoSpaceDN w:val="0"/>
        <w:spacing w:after="0" w:line="240" w:lineRule="auto"/>
        <w:jc w:val="both"/>
        <w:rPr>
          <w:rFonts w:asciiTheme="minorBidi" w:eastAsia="PMingLiU" w:hAnsiTheme="minorBidi"/>
          <w:bCs/>
          <w:lang w:val="en-GB" w:eastAsia="zh-TW"/>
        </w:rPr>
      </w:pPr>
    </w:p>
    <w:p w14:paraId="475927E4" w14:textId="2B863500" w:rsidR="00C27BD9" w:rsidRDefault="00E16816" w:rsidP="001F3ABF">
      <w:pPr>
        <w:autoSpaceDE w:val="0"/>
        <w:autoSpaceDN w:val="0"/>
        <w:spacing w:after="0" w:line="240" w:lineRule="auto"/>
        <w:jc w:val="both"/>
        <w:rPr>
          <w:rFonts w:asciiTheme="minorBidi" w:eastAsia="PMingLiU" w:hAnsiTheme="minorBidi"/>
          <w:bCs/>
          <w:lang w:val="en-GB" w:eastAsia="zh-TW"/>
        </w:rPr>
      </w:pPr>
      <w:r>
        <w:rPr>
          <w:rFonts w:asciiTheme="minorBidi" w:eastAsia="PMingLiU" w:hAnsiTheme="minorBidi"/>
          <w:bCs/>
          <w:lang w:val="en-GB" w:eastAsia="zh-TW"/>
        </w:rPr>
        <w:t xml:space="preserve">NTN </w:t>
      </w:r>
      <w:r w:rsidR="00C27BD9">
        <w:rPr>
          <w:rFonts w:asciiTheme="minorBidi" w:eastAsia="PMingLiU" w:hAnsiTheme="minorBidi"/>
          <w:bCs/>
          <w:lang w:val="en-GB" w:eastAsia="zh-TW"/>
        </w:rPr>
        <w:t xml:space="preserve">UE ephemeris acquisition periodicity and </w:t>
      </w:r>
      <w:r>
        <w:rPr>
          <w:rFonts w:asciiTheme="minorBidi" w:eastAsia="PMingLiU" w:hAnsiTheme="minorBidi"/>
          <w:bCs/>
          <w:lang w:val="en-GB" w:eastAsia="zh-TW"/>
        </w:rPr>
        <w:t xml:space="preserve">NTN </w:t>
      </w:r>
      <w:r w:rsidR="00C27BD9">
        <w:rPr>
          <w:rFonts w:asciiTheme="minorBidi" w:eastAsia="PMingLiU" w:hAnsiTheme="minorBidi"/>
          <w:bCs/>
          <w:lang w:val="en-GB" w:eastAsia="zh-TW"/>
        </w:rPr>
        <w:t xml:space="preserve">UE ephemeris prediction method </w:t>
      </w:r>
      <w:proofErr w:type="gramStart"/>
      <w:r w:rsidR="00C27BD9">
        <w:rPr>
          <w:rFonts w:asciiTheme="minorBidi" w:eastAsia="PMingLiU" w:hAnsiTheme="minorBidi"/>
          <w:bCs/>
          <w:lang w:val="en-GB" w:eastAsia="zh-TW"/>
        </w:rPr>
        <w:t>should be derived</w:t>
      </w:r>
      <w:proofErr w:type="gramEnd"/>
      <w:r w:rsidR="00C27BD9">
        <w:rPr>
          <w:rFonts w:asciiTheme="minorBidi" w:eastAsia="PMingLiU" w:hAnsiTheme="minorBidi"/>
          <w:bCs/>
          <w:lang w:val="en-GB" w:eastAsia="zh-TW"/>
        </w:rPr>
        <w:t xml:space="preserve"> based on the maximum allowed </w:t>
      </w:r>
      <w:r w:rsidR="00C27BD9" w:rsidRPr="00297CC2">
        <w:rPr>
          <w:rFonts w:asciiTheme="minorBidi" w:hAnsiTheme="minorBidi"/>
          <w:lang w:eastAsia="fr-FR"/>
        </w:rPr>
        <w:t>UL frequency synchronization</w:t>
      </w:r>
      <w:r w:rsidR="00C27BD9">
        <w:rPr>
          <w:rFonts w:asciiTheme="minorBidi" w:hAnsiTheme="minorBidi"/>
          <w:lang w:eastAsia="fr-FR"/>
        </w:rPr>
        <w:t xml:space="preserve"> error.</w:t>
      </w:r>
    </w:p>
    <w:p w14:paraId="0E2B5047" w14:textId="36E600D5" w:rsidR="00C27BD9" w:rsidRDefault="00C27BD9" w:rsidP="001F3ABF">
      <w:pPr>
        <w:autoSpaceDE w:val="0"/>
        <w:autoSpaceDN w:val="0"/>
        <w:spacing w:after="0" w:line="240" w:lineRule="auto"/>
        <w:jc w:val="both"/>
        <w:rPr>
          <w:rFonts w:asciiTheme="minorBidi" w:eastAsia="PMingLiU" w:hAnsiTheme="minorBidi"/>
          <w:bCs/>
          <w:lang w:val="en-GB" w:eastAsia="zh-TW"/>
        </w:rPr>
      </w:pPr>
    </w:p>
    <w:p w14:paraId="30AD30E0" w14:textId="4D2FCF16" w:rsidR="00C27BD9" w:rsidRDefault="00C27BD9" w:rsidP="00C27BD9">
      <w:pPr>
        <w:autoSpaceDE w:val="0"/>
        <w:autoSpaceDN w:val="0"/>
        <w:spacing w:after="0" w:line="240" w:lineRule="auto"/>
        <w:jc w:val="both"/>
        <w:rPr>
          <w:rFonts w:asciiTheme="minorBidi" w:eastAsia="PMingLiU" w:hAnsiTheme="minorBidi"/>
          <w:bCs/>
          <w:lang w:val="en-GB" w:eastAsia="zh-TW"/>
        </w:rPr>
      </w:pPr>
      <w:r w:rsidRPr="001F3ABF">
        <w:rPr>
          <w:rFonts w:asciiTheme="minorBidi" w:eastAsia="PMingLiU" w:hAnsiTheme="minorBidi"/>
          <w:b/>
          <w:bCs/>
          <w:lang w:val="en-GB" w:eastAsia="zh-TW"/>
        </w:rPr>
        <w:t xml:space="preserve">Proposal </w:t>
      </w:r>
      <w:r>
        <w:rPr>
          <w:rFonts w:asciiTheme="minorBidi" w:eastAsia="PMingLiU" w:hAnsiTheme="minorBidi"/>
          <w:b/>
          <w:bCs/>
          <w:lang w:val="en-GB" w:eastAsia="zh-TW"/>
        </w:rPr>
        <w:t>6</w:t>
      </w:r>
      <w:r w:rsidRPr="001F3ABF">
        <w:rPr>
          <w:rFonts w:asciiTheme="minorBidi" w:eastAsia="PMingLiU" w:hAnsiTheme="minorBidi"/>
          <w:b/>
          <w:bCs/>
          <w:lang w:val="en-GB" w:eastAsia="zh-TW"/>
        </w:rPr>
        <w:t>:</w:t>
      </w:r>
      <w:r w:rsidRPr="001F3ABF">
        <w:rPr>
          <w:rFonts w:asciiTheme="minorBidi" w:eastAsia="PMingLiU" w:hAnsiTheme="minorBidi"/>
          <w:bCs/>
          <w:lang w:val="en-GB" w:eastAsia="zh-TW"/>
        </w:rPr>
        <w:t xml:space="preserve"> </w:t>
      </w:r>
      <w:r>
        <w:rPr>
          <w:rFonts w:asciiTheme="minorBidi" w:eastAsia="PMingLiU" w:hAnsiTheme="minorBidi"/>
          <w:bCs/>
          <w:lang w:val="en-GB" w:eastAsia="zh-TW"/>
        </w:rPr>
        <w:t xml:space="preserve">RAN4 should consider </w:t>
      </w:r>
      <w:r w:rsidR="00E16816">
        <w:rPr>
          <w:rFonts w:asciiTheme="minorBidi" w:eastAsia="PMingLiU" w:hAnsiTheme="minorBidi"/>
          <w:bCs/>
          <w:lang w:val="en-GB" w:eastAsia="zh-TW"/>
        </w:rPr>
        <w:t xml:space="preserve">NTN </w:t>
      </w:r>
      <w:r>
        <w:rPr>
          <w:rFonts w:asciiTheme="minorBidi" w:eastAsia="PMingLiU" w:hAnsiTheme="minorBidi"/>
          <w:bCs/>
          <w:lang w:val="en-GB" w:eastAsia="zh-TW"/>
        </w:rPr>
        <w:t xml:space="preserve">UE ephemeris acquisition periodicity and </w:t>
      </w:r>
      <w:r w:rsidR="00E16816">
        <w:rPr>
          <w:rFonts w:asciiTheme="minorBidi" w:eastAsia="PMingLiU" w:hAnsiTheme="minorBidi"/>
          <w:bCs/>
          <w:lang w:val="en-GB" w:eastAsia="zh-TW"/>
        </w:rPr>
        <w:t xml:space="preserve">NTN </w:t>
      </w:r>
      <w:r>
        <w:rPr>
          <w:rFonts w:asciiTheme="minorBidi" w:eastAsia="PMingLiU" w:hAnsiTheme="minorBidi"/>
          <w:bCs/>
          <w:lang w:val="en-GB" w:eastAsia="zh-TW"/>
        </w:rPr>
        <w:t xml:space="preserve">UE ephemeris prediction parameters derived based on the maximum allowed </w:t>
      </w:r>
      <w:r w:rsidRPr="00297CC2">
        <w:rPr>
          <w:rFonts w:asciiTheme="minorBidi" w:hAnsiTheme="minorBidi"/>
          <w:lang w:eastAsia="fr-FR"/>
        </w:rPr>
        <w:t>UL frequency synchronization</w:t>
      </w:r>
      <w:r>
        <w:rPr>
          <w:rFonts w:asciiTheme="minorBidi" w:hAnsiTheme="minorBidi"/>
          <w:lang w:eastAsia="fr-FR"/>
        </w:rPr>
        <w:t xml:space="preserve"> error.</w:t>
      </w:r>
    </w:p>
    <w:p w14:paraId="30107191" w14:textId="77777777" w:rsidR="00EF0E9D" w:rsidRDefault="00EF0E9D" w:rsidP="00B607EA">
      <w:pPr>
        <w:jc w:val="both"/>
        <w:rPr>
          <w:rFonts w:asciiTheme="minorBidi" w:hAnsiTheme="minorBidi"/>
          <w:lang w:eastAsia="fr-FR"/>
        </w:rPr>
      </w:pPr>
    </w:p>
    <w:p w14:paraId="01E19AA0" w14:textId="77777777" w:rsidR="004929D3" w:rsidRPr="006076D3" w:rsidRDefault="004929D3" w:rsidP="004929D3">
      <w:pPr>
        <w:pStyle w:val="Titre1"/>
        <w:rPr>
          <w:lang w:val="en-US"/>
        </w:rPr>
      </w:pPr>
      <w:r>
        <w:rPr>
          <w:lang w:val="en-US"/>
        </w:rPr>
        <w:t>Conclusions</w:t>
      </w:r>
    </w:p>
    <w:p w14:paraId="03920DA4" w14:textId="77777777" w:rsidR="00444E61" w:rsidRDefault="00444E61" w:rsidP="00444E61">
      <w:pPr>
        <w:spacing w:after="0" w:line="240" w:lineRule="auto"/>
        <w:jc w:val="both"/>
        <w:rPr>
          <w:rFonts w:asciiTheme="minorBidi" w:hAnsiTheme="minorBidi"/>
          <w:lang w:eastAsia="fr-FR"/>
        </w:rPr>
      </w:pPr>
      <w:r w:rsidRPr="00F47CAC">
        <w:rPr>
          <w:rFonts w:asciiTheme="minorBidi" w:hAnsiTheme="minorBidi"/>
          <w:b/>
          <w:bCs/>
          <w:lang w:eastAsia="fr-FR"/>
        </w:rPr>
        <w:t xml:space="preserve">Proposal </w:t>
      </w:r>
      <w:r>
        <w:rPr>
          <w:rFonts w:asciiTheme="minorBidi" w:hAnsiTheme="minorBidi"/>
          <w:b/>
          <w:bCs/>
          <w:lang w:eastAsia="fr-FR"/>
        </w:rPr>
        <w:t>1</w:t>
      </w:r>
      <w:r w:rsidRPr="00F47CAC">
        <w:rPr>
          <w:rFonts w:asciiTheme="minorBidi" w:hAnsiTheme="minorBidi"/>
          <w:b/>
          <w:bCs/>
          <w:lang w:eastAsia="fr-FR"/>
        </w:rPr>
        <w:t>:</w:t>
      </w:r>
      <w:r>
        <w:rPr>
          <w:rFonts w:asciiTheme="minorBidi" w:hAnsiTheme="minorBidi"/>
          <w:lang w:eastAsia="fr-FR"/>
        </w:rPr>
        <w:t xml:space="preserve"> F</w:t>
      </w:r>
      <w:r w:rsidRPr="00A63822">
        <w:rPr>
          <w:rFonts w:asciiTheme="minorBidi" w:hAnsiTheme="minorBidi"/>
          <w:lang w:eastAsia="fr-FR"/>
        </w:rPr>
        <w:t>or initial access (i.e. PRACH transmission) and for UL transmissions in RRC Connected State</w:t>
      </w:r>
      <w:r>
        <w:rPr>
          <w:rFonts w:asciiTheme="minorBidi" w:hAnsiTheme="minorBidi"/>
          <w:lang w:eastAsia="fr-FR"/>
        </w:rPr>
        <w:t>,</w:t>
      </w:r>
      <w:r w:rsidRPr="003D090E">
        <w:rPr>
          <w:rFonts w:asciiTheme="minorBidi" w:hAnsiTheme="minorBidi"/>
          <w:lang w:eastAsia="fr-FR"/>
        </w:rPr>
        <w:t xml:space="preserve"> </w:t>
      </w:r>
      <w:r>
        <w:rPr>
          <w:rFonts w:asciiTheme="minorBidi" w:hAnsiTheme="minorBidi"/>
          <w:lang w:eastAsia="fr-FR"/>
        </w:rPr>
        <w:t>t</w:t>
      </w:r>
      <w:r w:rsidRPr="003D090E">
        <w:rPr>
          <w:rFonts w:asciiTheme="minorBidi" w:hAnsiTheme="minorBidi"/>
          <w:lang w:eastAsia="fr-FR"/>
        </w:rPr>
        <w:t xml:space="preserve">he </w:t>
      </w:r>
      <w:r>
        <w:rPr>
          <w:rFonts w:asciiTheme="minorBidi" w:hAnsiTheme="minorBidi"/>
          <w:lang w:eastAsia="fr-FR"/>
        </w:rPr>
        <w:t xml:space="preserve">NTN </w:t>
      </w:r>
      <w:r w:rsidRPr="003D090E">
        <w:rPr>
          <w:rFonts w:asciiTheme="minorBidi" w:hAnsiTheme="minorBidi"/>
          <w:lang w:eastAsia="fr-FR"/>
        </w:rPr>
        <w:t>UE modulated carrier frequency shal</w:t>
      </w:r>
      <w:r>
        <w:rPr>
          <w:rFonts w:asciiTheme="minorBidi" w:hAnsiTheme="minorBidi"/>
          <w:lang w:eastAsia="fr-FR"/>
        </w:rPr>
        <w:t xml:space="preserve">l be accurate to within ±0.1 ppm, as </w:t>
      </w:r>
      <w:r w:rsidRPr="003D090E">
        <w:rPr>
          <w:rFonts w:asciiTheme="minorBidi" w:hAnsiTheme="minorBidi"/>
          <w:lang w:eastAsia="fr-FR"/>
        </w:rPr>
        <w:t xml:space="preserve">observed over a period of 1 </w:t>
      </w:r>
      <w:proofErr w:type="spellStart"/>
      <w:r w:rsidRPr="003D090E">
        <w:rPr>
          <w:rFonts w:asciiTheme="minorBidi" w:hAnsiTheme="minorBidi"/>
          <w:lang w:eastAsia="fr-FR"/>
        </w:rPr>
        <w:t>ms</w:t>
      </w:r>
      <w:proofErr w:type="spellEnd"/>
      <w:r>
        <w:rPr>
          <w:rFonts w:asciiTheme="minorBidi" w:hAnsiTheme="minorBidi"/>
          <w:lang w:eastAsia="fr-FR"/>
        </w:rPr>
        <w:t xml:space="preserve"> by the </w:t>
      </w:r>
      <w:proofErr w:type="spellStart"/>
      <w:r>
        <w:rPr>
          <w:rFonts w:asciiTheme="minorBidi" w:hAnsiTheme="minorBidi"/>
          <w:lang w:eastAsia="fr-FR"/>
        </w:rPr>
        <w:t>gNB</w:t>
      </w:r>
      <w:proofErr w:type="spellEnd"/>
      <w:r>
        <w:rPr>
          <w:rFonts w:asciiTheme="minorBidi" w:hAnsiTheme="minorBidi"/>
          <w:lang w:eastAsia="fr-FR"/>
        </w:rPr>
        <w:t xml:space="preserve">. </w:t>
      </w:r>
    </w:p>
    <w:p w14:paraId="1521FD96" w14:textId="77777777" w:rsidR="00444E61" w:rsidRPr="00A63822" w:rsidRDefault="00444E61" w:rsidP="00444E61">
      <w:pPr>
        <w:spacing w:after="0" w:line="240" w:lineRule="auto"/>
        <w:jc w:val="both"/>
        <w:rPr>
          <w:b/>
          <w:bCs/>
          <w:lang w:eastAsia="x-none"/>
        </w:rPr>
      </w:pPr>
    </w:p>
    <w:p w14:paraId="540A0F06" w14:textId="705429C6" w:rsidR="00444E61" w:rsidRDefault="00444E61" w:rsidP="00444E61">
      <w:pPr>
        <w:jc w:val="both"/>
        <w:rPr>
          <w:rFonts w:asciiTheme="minorBidi" w:hAnsiTheme="minorBidi"/>
          <w:lang w:eastAsia="fr-FR"/>
        </w:rPr>
      </w:pPr>
      <w:r w:rsidRPr="00297CC2">
        <w:rPr>
          <w:rFonts w:asciiTheme="minorBidi" w:hAnsiTheme="minorBidi"/>
          <w:b/>
          <w:bCs/>
          <w:lang w:eastAsia="fr-FR"/>
        </w:rPr>
        <w:t xml:space="preserve">Proposal </w:t>
      </w:r>
      <w:r>
        <w:rPr>
          <w:rFonts w:asciiTheme="minorBidi" w:hAnsiTheme="minorBidi"/>
          <w:b/>
          <w:bCs/>
          <w:lang w:eastAsia="fr-FR"/>
        </w:rPr>
        <w:t>2</w:t>
      </w:r>
      <w:r w:rsidRPr="00297CC2">
        <w:rPr>
          <w:rFonts w:asciiTheme="minorBidi" w:hAnsiTheme="minorBidi"/>
          <w:b/>
          <w:bCs/>
          <w:lang w:eastAsia="fr-FR"/>
        </w:rPr>
        <w:t>:</w:t>
      </w:r>
      <w:r>
        <w:rPr>
          <w:rFonts w:asciiTheme="minorBidi" w:hAnsiTheme="minorBidi"/>
          <w:lang w:eastAsia="fr-FR"/>
        </w:rPr>
        <w:t xml:space="preserve"> </w:t>
      </w:r>
      <w:r w:rsidRPr="00297CC2">
        <w:rPr>
          <w:rFonts w:asciiTheme="minorBidi" w:hAnsiTheme="minorBidi"/>
          <w:lang w:eastAsia="fr-FR"/>
        </w:rPr>
        <w:t xml:space="preserve">The </w:t>
      </w:r>
      <w:r>
        <w:rPr>
          <w:rFonts w:asciiTheme="minorBidi" w:hAnsiTheme="minorBidi"/>
          <w:lang w:eastAsia="fr-FR"/>
        </w:rPr>
        <w:t xml:space="preserve">NTN UE </w:t>
      </w:r>
      <w:r w:rsidRPr="00297CC2">
        <w:rPr>
          <w:rFonts w:asciiTheme="minorBidi" w:hAnsiTheme="minorBidi"/>
          <w:lang w:eastAsia="fr-FR"/>
        </w:rPr>
        <w:t xml:space="preserve">residual frequency error shall be sufficiently low such that it </w:t>
      </w:r>
      <w:proofErr w:type="gramStart"/>
      <w:r w:rsidRPr="00297CC2">
        <w:rPr>
          <w:rFonts w:asciiTheme="minorBidi" w:hAnsiTheme="minorBidi"/>
          <w:lang w:eastAsia="fr-FR"/>
        </w:rPr>
        <w:t>can be considered</w:t>
      </w:r>
      <w:proofErr w:type="gramEnd"/>
      <w:r w:rsidRPr="00297CC2">
        <w:rPr>
          <w:rFonts w:asciiTheme="minorBidi" w:hAnsiTheme="minorBidi"/>
          <w:lang w:eastAsia="fr-FR"/>
        </w:rPr>
        <w:t xml:space="preserve"> </w:t>
      </w:r>
      <w:r>
        <w:rPr>
          <w:rFonts w:asciiTheme="minorBidi" w:hAnsiTheme="minorBidi"/>
          <w:lang w:eastAsia="fr-FR"/>
        </w:rPr>
        <w:t xml:space="preserve">as </w:t>
      </w:r>
      <w:r w:rsidRPr="00297CC2">
        <w:rPr>
          <w:rFonts w:asciiTheme="minorBidi" w:hAnsiTheme="minorBidi"/>
          <w:lang w:eastAsia="fr-FR"/>
        </w:rPr>
        <w:t xml:space="preserve">included in the tolerated frequency error of </w:t>
      </w:r>
      <w:r w:rsidRPr="00F47CAC">
        <w:rPr>
          <w:rFonts w:asciiTheme="minorBidi" w:hAnsiTheme="minorBidi"/>
          <w:lang w:eastAsia="fr-FR"/>
        </w:rPr>
        <w:t>±</w:t>
      </w:r>
      <w:r w:rsidRPr="00297CC2">
        <w:rPr>
          <w:rFonts w:asciiTheme="minorBidi" w:hAnsiTheme="minorBidi"/>
          <w:lang w:eastAsia="fr-FR"/>
        </w:rPr>
        <w:t>0.1 ppm already captured in the specification.</w:t>
      </w:r>
      <w:r w:rsidRPr="00444E61">
        <w:rPr>
          <w:rFonts w:asciiTheme="minorBidi" w:hAnsiTheme="minorBidi"/>
          <w:lang w:eastAsia="fr-FR"/>
        </w:rPr>
        <w:t xml:space="preserve"> </w:t>
      </w:r>
    </w:p>
    <w:p w14:paraId="57BAB6F8" w14:textId="45CCD9D3" w:rsidR="00C27BD9" w:rsidRDefault="00444E61" w:rsidP="00C27BD9">
      <w:pPr>
        <w:autoSpaceDE w:val="0"/>
        <w:autoSpaceDN w:val="0"/>
        <w:adjustRightInd w:val="0"/>
        <w:spacing w:after="164" w:line="240" w:lineRule="auto"/>
        <w:jc w:val="both"/>
        <w:rPr>
          <w:rFonts w:asciiTheme="minorBidi" w:hAnsiTheme="minorBidi"/>
          <w:lang w:eastAsia="fr-FR"/>
        </w:rPr>
      </w:pPr>
      <w:r w:rsidRPr="00297CC2">
        <w:rPr>
          <w:rFonts w:asciiTheme="minorBidi" w:hAnsiTheme="minorBidi"/>
          <w:b/>
          <w:bCs/>
          <w:lang w:eastAsia="fr-FR"/>
        </w:rPr>
        <w:t xml:space="preserve">Proposal </w:t>
      </w:r>
      <w:r>
        <w:rPr>
          <w:rFonts w:asciiTheme="minorBidi" w:hAnsiTheme="minorBidi"/>
          <w:b/>
          <w:bCs/>
          <w:lang w:eastAsia="fr-FR"/>
        </w:rPr>
        <w:t>3</w:t>
      </w:r>
      <w:r w:rsidRPr="00297CC2">
        <w:rPr>
          <w:rFonts w:asciiTheme="minorBidi" w:hAnsiTheme="minorBidi"/>
          <w:b/>
          <w:bCs/>
          <w:lang w:eastAsia="fr-FR"/>
        </w:rPr>
        <w:t>:</w:t>
      </w:r>
      <w:r>
        <w:rPr>
          <w:rFonts w:asciiTheme="minorBidi" w:hAnsiTheme="minorBidi"/>
          <w:lang w:eastAsia="fr-FR"/>
        </w:rPr>
        <w:t xml:space="preserve"> RAN4 shall use the maximum tolerated Doppler shift pre-compensation error to derive the precision of ephemeris data such as transmission periodicity, </w:t>
      </w:r>
      <w:r w:rsidR="00E16816">
        <w:rPr>
          <w:rFonts w:asciiTheme="minorBidi" w:hAnsiTheme="minorBidi"/>
          <w:lang w:eastAsia="fr-FR"/>
        </w:rPr>
        <w:t xml:space="preserve">NTN </w:t>
      </w:r>
      <w:r>
        <w:rPr>
          <w:rFonts w:asciiTheme="minorBidi" w:hAnsiTheme="minorBidi"/>
          <w:lang w:eastAsia="fr-FR"/>
        </w:rPr>
        <w:t xml:space="preserve">UE acquisition periodicity and the </w:t>
      </w:r>
      <w:r w:rsidR="00E16816">
        <w:rPr>
          <w:rFonts w:asciiTheme="minorBidi" w:hAnsiTheme="minorBidi"/>
          <w:lang w:eastAsia="fr-FR"/>
        </w:rPr>
        <w:t xml:space="preserve">NTN </w:t>
      </w:r>
      <w:r>
        <w:rPr>
          <w:rFonts w:asciiTheme="minorBidi" w:hAnsiTheme="minorBidi"/>
          <w:lang w:eastAsia="fr-FR"/>
        </w:rPr>
        <w:t>UE prediction parameters (e.g. method, maximum duration, etc.).</w:t>
      </w:r>
    </w:p>
    <w:p w14:paraId="5B5E2503" w14:textId="77777777" w:rsidR="00C27BD9" w:rsidRPr="0099560C" w:rsidRDefault="00C27BD9" w:rsidP="00C27BD9">
      <w:pPr>
        <w:autoSpaceDE w:val="0"/>
        <w:autoSpaceDN w:val="0"/>
        <w:adjustRightInd w:val="0"/>
        <w:spacing w:after="164" w:line="240" w:lineRule="auto"/>
        <w:jc w:val="both"/>
        <w:rPr>
          <w:rFonts w:asciiTheme="minorBidi" w:eastAsia="PMingLiU" w:hAnsiTheme="minorBidi"/>
          <w:lang w:val="en-GB" w:eastAsia="zh-TW"/>
        </w:rPr>
      </w:pPr>
      <w:r w:rsidRPr="001F3ABF">
        <w:rPr>
          <w:rFonts w:asciiTheme="minorBidi" w:eastAsia="PMingLiU" w:hAnsiTheme="minorBidi"/>
          <w:b/>
          <w:bCs/>
          <w:lang w:val="en-GB" w:eastAsia="zh-TW"/>
        </w:rPr>
        <w:t xml:space="preserve">Proposal </w:t>
      </w:r>
      <w:r>
        <w:rPr>
          <w:rFonts w:asciiTheme="minorBidi" w:eastAsia="PMingLiU" w:hAnsiTheme="minorBidi"/>
          <w:b/>
          <w:bCs/>
          <w:lang w:val="en-GB" w:eastAsia="zh-TW"/>
        </w:rPr>
        <w:t>4</w:t>
      </w:r>
      <w:r w:rsidRPr="001F3ABF">
        <w:rPr>
          <w:rFonts w:asciiTheme="minorBidi" w:eastAsia="PMingLiU" w:hAnsiTheme="minorBidi"/>
          <w:b/>
          <w:bCs/>
          <w:lang w:val="en-GB" w:eastAsia="zh-TW"/>
        </w:rPr>
        <w:t>:</w:t>
      </w:r>
      <w:r w:rsidRPr="001F3ABF">
        <w:rPr>
          <w:rFonts w:asciiTheme="minorBidi" w:eastAsia="PMingLiU" w:hAnsiTheme="minorBidi"/>
          <w:bCs/>
          <w:lang w:val="en-GB" w:eastAsia="zh-TW"/>
        </w:rPr>
        <w:t xml:space="preserve"> </w:t>
      </w:r>
      <w:r>
        <w:rPr>
          <w:rFonts w:asciiTheme="minorBidi" w:eastAsia="PMingLiU" w:hAnsiTheme="minorBidi"/>
          <w:bCs/>
          <w:lang w:val="en-GB" w:eastAsia="zh-TW"/>
        </w:rPr>
        <w:t xml:space="preserve">RAN4 should assume </w:t>
      </w:r>
      <w:r w:rsidRPr="000D100D">
        <w:rPr>
          <w:rFonts w:asciiTheme="minorBidi" w:eastAsia="PMingLiU" w:hAnsiTheme="minorBidi"/>
          <w:lang w:val="en-GB" w:eastAsia="zh-TW"/>
        </w:rPr>
        <w:t>accurate prediction of</w:t>
      </w:r>
      <w:r>
        <w:rPr>
          <w:rFonts w:asciiTheme="minorBidi" w:eastAsia="PMingLiU" w:hAnsiTheme="minorBidi"/>
          <w:lang w:val="en-GB" w:eastAsia="zh-TW"/>
        </w:rPr>
        <w:t xml:space="preserve"> satellite trajectories for reliable Doppler compensation.</w:t>
      </w:r>
    </w:p>
    <w:p w14:paraId="27C2FFD3" w14:textId="60CE34EF" w:rsidR="00C27BD9" w:rsidRDefault="00C27BD9" w:rsidP="00C27BD9">
      <w:pPr>
        <w:autoSpaceDE w:val="0"/>
        <w:autoSpaceDN w:val="0"/>
        <w:spacing w:after="0" w:line="240" w:lineRule="auto"/>
        <w:jc w:val="both"/>
        <w:rPr>
          <w:rFonts w:asciiTheme="minorBidi" w:eastAsia="PMingLiU" w:hAnsiTheme="minorBidi"/>
          <w:bCs/>
          <w:lang w:val="en-GB" w:eastAsia="zh-TW"/>
        </w:rPr>
      </w:pPr>
      <w:r w:rsidRPr="001F3ABF">
        <w:rPr>
          <w:rFonts w:asciiTheme="minorBidi" w:eastAsia="PMingLiU" w:hAnsiTheme="minorBidi"/>
          <w:b/>
          <w:bCs/>
          <w:lang w:val="en-GB" w:eastAsia="zh-TW"/>
        </w:rPr>
        <w:t xml:space="preserve">Proposal </w:t>
      </w:r>
      <w:r>
        <w:rPr>
          <w:rFonts w:asciiTheme="minorBidi" w:eastAsia="PMingLiU" w:hAnsiTheme="minorBidi"/>
          <w:b/>
          <w:bCs/>
          <w:lang w:val="en-GB" w:eastAsia="zh-TW"/>
        </w:rPr>
        <w:t>5</w:t>
      </w:r>
      <w:r w:rsidRPr="001F3ABF">
        <w:rPr>
          <w:rFonts w:asciiTheme="minorBidi" w:eastAsia="PMingLiU" w:hAnsiTheme="minorBidi"/>
          <w:b/>
          <w:bCs/>
          <w:lang w:val="en-GB" w:eastAsia="zh-TW"/>
        </w:rPr>
        <w:t>:</w:t>
      </w:r>
      <w:r w:rsidRPr="001F3ABF">
        <w:rPr>
          <w:rFonts w:asciiTheme="minorBidi" w:eastAsia="PMingLiU" w:hAnsiTheme="minorBidi"/>
          <w:bCs/>
          <w:lang w:val="en-GB" w:eastAsia="zh-TW"/>
        </w:rPr>
        <w:t xml:space="preserve"> </w:t>
      </w:r>
      <w:r>
        <w:rPr>
          <w:rFonts w:asciiTheme="minorBidi" w:eastAsia="PMingLiU" w:hAnsiTheme="minorBidi"/>
          <w:bCs/>
          <w:lang w:val="en-GB" w:eastAsia="zh-TW"/>
        </w:rPr>
        <w:t xml:space="preserve">RAN4 should assume </w:t>
      </w:r>
      <w:r w:rsidRPr="001F3ABF">
        <w:rPr>
          <w:rFonts w:asciiTheme="minorBidi" w:eastAsia="PMingLiU" w:hAnsiTheme="minorBidi"/>
          <w:bCs/>
          <w:lang w:val="en-GB" w:eastAsia="zh-TW"/>
        </w:rPr>
        <w:t xml:space="preserve">that the NTN infrastructure (NTN control function) </w:t>
      </w:r>
      <w:proofErr w:type="gramStart"/>
      <w:r w:rsidRPr="001F3ABF">
        <w:rPr>
          <w:rFonts w:asciiTheme="minorBidi" w:eastAsia="PMingLiU" w:hAnsiTheme="minorBidi"/>
          <w:bCs/>
          <w:lang w:val="en-GB" w:eastAsia="zh-TW"/>
        </w:rPr>
        <w:t>can</w:t>
      </w:r>
      <w:proofErr w:type="gramEnd"/>
      <w:r w:rsidRPr="001F3ABF">
        <w:rPr>
          <w:rFonts w:asciiTheme="minorBidi" w:eastAsia="PMingLiU" w:hAnsiTheme="minorBidi"/>
          <w:bCs/>
          <w:lang w:val="en-GB" w:eastAsia="zh-TW"/>
        </w:rPr>
        <w:t xml:space="preserve"> provide updates of the actual Ephemeris at the necessary </w:t>
      </w:r>
      <w:r>
        <w:rPr>
          <w:rFonts w:asciiTheme="minorBidi" w:eastAsia="PMingLiU" w:hAnsiTheme="minorBidi"/>
          <w:bCs/>
          <w:lang w:val="en-GB" w:eastAsia="zh-TW"/>
        </w:rPr>
        <w:t>periodicity</w:t>
      </w:r>
      <w:r w:rsidRPr="001F3ABF">
        <w:rPr>
          <w:rFonts w:asciiTheme="minorBidi" w:eastAsia="PMingLiU" w:hAnsiTheme="minorBidi"/>
          <w:bCs/>
          <w:lang w:val="en-GB" w:eastAsia="zh-TW"/>
        </w:rPr>
        <w:t xml:space="preserve"> to prevent excessive ageing that would prevent successful uplink synchronisation.</w:t>
      </w:r>
    </w:p>
    <w:p w14:paraId="422A5521" w14:textId="67FEF5BC" w:rsidR="00C27BD9" w:rsidRDefault="00C27BD9" w:rsidP="00C27BD9">
      <w:pPr>
        <w:autoSpaceDE w:val="0"/>
        <w:autoSpaceDN w:val="0"/>
        <w:spacing w:after="0" w:line="240" w:lineRule="auto"/>
        <w:jc w:val="both"/>
        <w:rPr>
          <w:rFonts w:asciiTheme="minorBidi" w:eastAsia="PMingLiU" w:hAnsiTheme="minorBidi"/>
          <w:bCs/>
          <w:lang w:val="en-GB" w:eastAsia="zh-TW"/>
        </w:rPr>
      </w:pPr>
    </w:p>
    <w:p w14:paraId="6D10BB83" w14:textId="6C77BC51" w:rsidR="00C27BD9" w:rsidRDefault="00C27BD9" w:rsidP="00C27BD9">
      <w:pPr>
        <w:autoSpaceDE w:val="0"/>
        <w:autoSpaceDN w:val="0"/>
        <w:spacing w:after="0" w:line="240" w:lineRule="auto"/>
        <w:jc w:val="both"/>
        <w:rPr>
          <w:rFonts w:asciiTheme="minorBidi" w:eastAsia="PMingLiU" w:hAnsiTheme="minorBidi"/>
          <w:bCs/>
          <w:lang w:val="en-GB" w:eastAsia="zh-TW"/>
        </w:rPr>
      </w:pPr>
      <w:r w:rsidRPr="001F3ABF">
        <w:rPr>
          <w:rFonts w:asciiTheme="minorBidi" w:eastAsia="PMingLiU" w:hAnsiTheme="minorBidi"/>
          <w:b/>
          <w:bCs/>
          <w:lang w:val="en-GB" w:eastAsia="zh-TW"/>
        </w:rPr>
        <w:t xml:space="preserve">Proposal </w:t>
      </w:r>
      <w:r>
        <w:rPr>
          <w:rFonts w:asciiTheme="minorBidi" w:eastAsia="PMingLiU" w:hAnsiTheme="minorBidi"/>
          <w:b/>
          <w:bCs/>
          <w:lang w:val="en-GB" w:eastAsia="zh-TW"/>
        </w:rPr>
        <w:t>6</w:t>
      </w:r>
      <w:r w:rsidRPr="001F3ABF">
        <w:rPr>
          <w:rFonts w:asciiTheme="minorBidi" w:eastAsia="PMingLiU" w:hAnsiTheme="minorBidi"/>
          <w:b/>
          <w:bCs/>
          <w:lang w:val="en-GB" w:eastAsia="zh-TW"/>
        </w:rPr>
        <w:t>:</w:t>
      </w:r>
      <w:r w:rsidRPr="001F3ABF">
        <w:rPr>
          <w:rFonts w:asciiTheme="minorBidi" w:eastAsia="PMingLiU" w:hAnsiTheme="minorBidi"/>
          <w:bCs/>
          <w:lang w:val="en-GB" w:eastAsia="zh-TW"/>
        </w:rPr>
        <w:t xml:space="preserve"> </w:t>
      </w:r>
      <w:r>
        <w:rPr>
          <w:rFonts w:asciiTheme="minorBidi" w:eastAsia="PMingLiU" w:hAnsiTheme="minorBidi"/>
          <w:bCs/>
          <w:lang w:val="en-GB" w:eastAsia="zh-TW"/>
        </w:rPr>
        <w:t xml:space="preserve">RAN4 should consider </w:t>
      </w:r>
      <w:r w:rsidR="00E16816">
        <w:rPr>
          <w:rFonts w:asciiTheme="minorBidi" w:eastAsia="PMingLiU" w:hAnsiTheme="minorBidi"/>
          <w:bCs/>
          <w:lang w:val="en-GB" w:eastAsia="zh-TW"/>
        </w:rPr>
        <w:t xml:space="preserve">NTN </w:t>
      </w:r>
      <w:r>
        <w:rPr>
          <w:rFonts w:asciiTheme="minorBidi" w:eastAsia="PMingLiU" w:hAnsiTheme="minorBidi"/>
          <w:bCs/>
          <w:lang w:val="en-GB" w:eastAsia="zh-TW"/>
        </w:rPr>
        <w:t xml:space="preserve">UE ephemeris acquisition periodicity and </w:t>
      </w:r>
      <w:r w:rsidR="00E16816">
        <w:rPr>
          <w:rFonts w:asciiTheme="minorBidi" w:eastAsia="PMingLiU" w:hAnsiTheme="minorBidi"/>
          <w:bCs/>
          <w:lang w:val="en-GB" w:eastAsia="zh-TW"/>
        </w:rPr>
        <w:t xml:space="preserve">NTN </w:t>
      </w:r>
      <w:r>
        <w:rPr>
          <w:rFonts w:asciiTheme="minorBidi" w:eastAsia="PMingLiU" w:hAnsiTheme="minorBidi"/>
          <w:bCs/>
          <w:lang w:val="en-GB" w:eastAsia="zh-TW"/>
        </w:rPr>
        <w:t xml:space="preserve">UE ephemeris prediction parameters derived based on the maximum allowed </w:t>
      </w:r>
      <w:r w:rsidRPr="00297CC2">
        <w:rPr>
          <w:rFonts w:asciiTheme="minorBidi" w:hAnsiTheme="minorBidi"/>
          <w:lang w:eastAsia="fr-FR"/>
        </w:rPr>
        <w:t>UL frequency synchronization</w:t>
      </w:r>
      <w:r>
        <w:rPr>
          <w:rFonts w:asciiTheme="minorBidi" w:hAnsiTheme="minorBidi"/>
          <w:lang w:eastAsia="fr-FR"/>
        </w:rPr>
        <w:t xml:space="preserve"> error.</w:t>
      </w:r>
    </w:p>
    <w:p w14:paraId="00BA2E2E" w14:textId="77777777" w:rsidR="005D4DBF" w:rsidRPr="006076D3" w:rsidRDefault="005D4DBF" w:rsidP="003D090E">
      <w:pPr>
        <w:jc w:val="both"/>
        <w:rPr>
          <w:rFonts w:asciiTheme="minorBidi" w:hAnsiTheme="minorBidi"/>
          <w:lang w:eastAsia="fr-FR"/>
        </w:rPr>
      </w:pPr>
    </w:p>
    <w:p w14:paraId="018A4A98" w14:textId="77777777" w:rsidR="0029020E" w:rsidRPr="006E505E" w:rsidRDefault="002B6FA4" w:rsidP="006E505E">
      <w:pPr>
        <w:jc w:val="center"/>
        <w:rPr>
          <w:rFonts w:asciiTheme="minorBidi" w:hAnsiTheme="minorBidi"/>
          <w:b/>
          <w:i/>
          <w:lang w:eastAsia="zh-CN"/>
        </w:rPr>
      </w:pPr>
      <w:r w:rsidRPr="006076D3">
        <w:rPr>
          <w:rFonts w:asciiTheme="minorBidi" w:hAnsiTheme="minorBidi"/>
          <w:b/>
          <w:i/>
        </w:rPr>
        <w:t>END</w:t>
      </w:r>
    </w:p>
    <w:sectPr w:rsidR="0029020E" w:rsidRPr="006E505E" w:rsidSect="002E7049">
      <w:footerReference w:type="default" r:id="rId9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F49B18" w16cid:durableId="232AF9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142637" w14:textId="77777777" w:rsidR="005527F6" w:rsidRDefault="005527F6" w:rsidP="000519FA">
      <w:pPr>
        <w:spacing w:after="0" w:line="240" w:lineRule="auto"/>
      </w:pPr>
      <w:r>
        <w:separator/>
      </w:r>
    </w:p>
  </w:endnote>
  <w:endnote w:type="continuationSeparator" w:id="0">
    <w:p w14:paraId="78064A29" w14:textId="77777777" w:rsidR="005527F6" w:rsidRDefault="005527F6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Segoe Print"/>
    <w:charset w:val="00"/>
    <w:family w:val="swiss"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D619EA" w14:textId="606E0CCE" w:rsidR="005D60BF" w:rsidRDefault="005D60BF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3DD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2AD144E" w14:textId="77777777" w:rsidR="005D60BF" w:rsidRDefault="005D60B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3D97F4" w14:textId="77777777" w:rsidR="005527F6" w:rsidRDefault="005527F6" w:rsidP="000519FA">
      <w:pPr>
        <w:spacing w:after="0" w:line="240" w:lineRule="auto"/>
      </w:pPr>
      <w:r>
        <w:separator/>
      </w:r>
    </w:p>
  </w:footnote>
  <w:footnote w:type="continuationSeparator" w:id="0">
    <w:p w14:paraId="7443C142" w14:textId="77777777" w:rsidR="005527F6" w:rsidRDefault="005527F6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1" type="#_x0000_t75" style="width:63.35pt;height:32.85pt" o:bullet="t">
        <v:imagedata r:id="rId1" o:title="artABBA"/>
      </v:shape>
    </w:pict>
  </w:numPicBullet>
  <w:numPicBullet w:numPicBulletId="1">
    <w:pict>
      <v:shape id="_x0000_i1212" type="#_x0000_t75" style="width:198.7pt;height:176.3pt" o:bullet="t">
        <v:imagedata r:id="rId2" o:title="artD8B2"/>
      </v:shape>
    </w:pict>
  </w:numPicBullet>
  <w:abstractNum w:abstractNumId="0" w15:restartNumberingAfterBreak="0">
    <w:nsid w:val="A05CCFE9"/>
    <w:multiLevelType w:val="hybridMultilevel"/>
    <w:tmpl w:val="613D1E5E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112036B9"/>
    <w:multiLevelType w:val="hybridMultilevel"/>
    <w:tmpl w:val="349A4F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33B98"/>
    <w:multiLevelType w:val="hybridMultilevel"/>
    <w:tmpl w:val="F4B2F900"/>
    <w:lvl w:ilvl="0" w:tplc="2F88F7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04584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8A129C">
      <w:start w:val="210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A2D96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9E224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E0137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2EAB7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7067D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A82DC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D69028A"/>
    <w:multiLevelType w:val="hybridMultilevel"/>
    <w:tmpl w:val="23B4F9D2"/>
    <w:lvl w:ilvl="0" w:tplc="B842515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ACBD5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96ADEA">
      <w:start w:val="210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C152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34BC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787FD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2C03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7006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B61EF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EB84151"/>
    <w:multiLevelType w:val="hybridMultilevel"/>
    <w:tmpl w:val="1F3CA8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964FBB"/>
    <w:multiLevelType w:val="hybridMultilevel"/>
    <w:tmpl w:val="1C5A0830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AA0543"/>
    <w:multiLevelType w:val="hybridMultilevel"/>
    <w:tmpl w:val="7792A0CA"/>
    <w:lvl w:ilvl="0" w:tplc="E58A6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F61D42"/>
    <w:multiLevelType w:val="hybridMultilevel"/>
    <w:tmpl w:val="23DE3CC6"/>
    <w:lvl w:ilvl="0" w:tplc="F070A1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F82A9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642EBA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E4A1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5A4DF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347C1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BC198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D0106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224D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9AA29AF"/>
    <w:multiLevelType w:val="hybridMultilevel"/>
    <w:tmpl w:val="C2EA191C"/>
    <w:lvl w:ilvl="0" w:tplc="4CA00E84">
      <w:start w:val="38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5370D"/>
    <w:multiLevelType w:val="hybridMultilevel"/>
    <w:tmpl w:val="58C87334"/>
    <w:lvl w:ilvl="0" w:tplc="4CA00E84">
      <w:start w:val="38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41651C"/>
    <w:multiLevelType w:val="hybridMultilevel"/>
    <w:tmpl w:val="48E87EA2"/>
    <w:lvl w:ilvl="0" w:tplc="FFFFFFFF">
      <w:start w:val="1"/>
      <w:numFmt w:val="decimal"/>
      <w:lvlText w:val=""/>
      <w:lvlJc w:val="left"/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6E5EFA"/>
    <w:multiLevelType w:val="hybridMultilevel"/>
    <w:tmpl w:val="D71E2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65730"/>
    <w:multiLevelType w:val="multilevel"/>
    <w:tmpl w:val="2A1E4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08079E"/>
    <w:multiLevelType w:val="hybridMultilevel"/>
    <w:tmpl w:val="E3283BD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A21B8B"/>
    <w:multiLevelType w:val="hybridMultilevel"/>
    <w:tmpl w:val="A3F43600"/>
    <w:lvl w:ilvl="0" w:tplc="4CA00E84">
      <w:start w:val="38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2F6984"/>
    <w:multiLevelType w:val="hybridMultilevel"/>
    <w:tmpl w:val="757A2DB0"/>
    <w:lvl w:ilvl="0" w:tplc="A78E828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546D9C"/>
    <w:multiLevelType w:val="hybridMultilevel"/>
    <w:tmpl w:val="3208D75C"/>
    <w:lvl w:ilvl="0" w:tplc="0422C7D8">
      <w:start w:val="1"/>
      <w:numFmt w:val="decimal"/>
      <w:pStyle w:val="Prop1"/>
      <w:lvlText w:val="Proposal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860949"/>
    <w:multiLevelType w:val="hybridMultilevel"/>
    <w:tmpl w:val="EAE2943A"/>
    <w:lvl w:ilvl="0" w:tplc="D9D0B5E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F06B7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D89134">
      <w:start w:val="210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F46AF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1ABF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D696F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785D2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A8F41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A885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4138A1"/>
    <w:multiLevelType w:val="hybridMultilevel"/>
    <w:tmpl w:val="237A459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90434E"/>
    <w:multiLevelType w:val="hybridMultilevel"/>
    <w:tmpl w:val="34DC5950"/>
    <w:lvl w:ilvl="0" w:tplc="C84CC37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BB78B1"/>
    <w:multiLevelType w:val="hybridMultilevel"/>
    <w:tmpl w:val="FAD672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33"/>
  </w:num>
  <w:num w:numId="4">
    <w:abstractNumId w:val="32"/>
  </w:num>
  <w:num w:numId="5">
    <w:abstractNumId w:val="30"/>
  </w:num>
  <w:num w:numId="6">
    <w:abstractNumId w:val="27"/>
  </w:num>
  <w:num w:numId="7">
    <w:abstractNumId w:val="29"/>
  </w:num>
  <w:num w:numId="8">
    <w:abstractNumId w:val="16"/>
  </w:num>
  <w:num w:numId="9">
    <w:abstractNumId w:val="24"/>
  </w:num>
  <w:num w:numId="10">
    <w:abstractNumId w:val="14"/>
  </w:num>
  <w:num w:numId="11">
    <w:abstractNumId w:val="17"/>
  </w:num>
  <w:num w:numId="12">
    <w:abstractNumId w:val="12"/>
  </w:num>
  <w:num w:numId="13">
    <w:abstractNumId w:val="20"/>
  </w:num>
  <w:num w:numId="14">
    <w:abstractNumId w:val="19"/>
  </w:num>
  <w:num w:numId="15">
    <w:abstractNumId w:val="31"/>
  </w:num>
  <w:num w:numId="16">
    <w:abstractNumId w:val="15"/>
  </w:num>
  <w:num w:numId="17">
    <w:abstractNumId w:val="36"/>
  </w:num>
  <w:num w:numId="18">
    <w:abstractNumId w:val="23"/>
  </w:num>
  <w:num w:numId="19">
    <w:abstractNumId w:val="11"/>
  </w:num>
  <w:num w:numId="20">
    <w:abstractNumId w:val="8"/>
  </w:num>
  <w:num w:numId="21">
    <w:abstractNumId w:val="2"/>
  </w:num>
  <w:num w:numId="22">
    <w:abstractNumId w:val="1"/>
  </w:num>
  <w:num w:numId="23">
    <w:abstractNumId w:val="28"/>
  </w:num>
  <w:num w:numId="24">
    <w:abstractNumId w:val="21"/>
  </w:num>
  <w:num w:numId="25">
    <w:abstractNumId w:val="25"/>
  </w:num>
  <w:num w:numId="26">
    <w:abstractNumId w:val="25"/>
    <w:lvlOverride w:ilvl="0">
      <w:startOverride w:val="1"/>
    </w:lvlOverride>
  </w:num>
  <w:num w:numId="27">
    <w:abstractNumId w:val="22"/>
  </w:num>
  <w:num w:numId="28">
    <w:abstractNumId w:val="10"/>
  </w:num>
  <w:num w:numId="29">
    <w:abstractNumId w:val="7"/>
  </w:num>
  <w:num w:numId="30">
    <w:abstractNumId w:val="9"/>
  </w:num>
  <w:num w:numId="31">
    <w:abstractNumId w:val="0"/>
  </w:num>
  <w:num w:numId="32">
    <w:abstractNumId w:val="26"/>
  </w:num>
  <w:num w:numId="33">
    <w:abstractNumId w:val="5"/>
  </w:num>
  <w:num w:numId="34">
    <w:abstractNumId w:val="4"/>
  </w:num>
  <w:num w:numId="35">
    <w:abstractNumId w:val="6"/>
  </w:num>
  <w:num w:numId="36">
    <w:abstractNumId w:val="13"/>
  </w:num>
  <w:num w:numId="37">
    <w:abstractNumId w:val="35"/>
  </w:num>
  <w:num w:numId="38">
    <w:abstractNumId w:val="18"/>
  </w:num>
  <w:num w:numId="39">
    <w:abstractNumId w:val="34"/>
  </w:num>
  <w:num w:numId="40">
    <w:abstractNumId w:val="1"/>
  </w:num>
  <w:num w:numId="4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23B2"/>
    <w:rsid w:val="0000355A"/>
    <w:rsid w:val="000035F9"/>
    <w:rsid w:val="0000656B"/>
    <w:rsid w:val="00006960"/>
    <w:rsid w:val="00007A13"/>
    <w:rsid w:val="00010F94"/>
    <w:rsid w:val="00017C51"/>
    <w:rsid w:val="00017D31"/>
    <w:rsid w:val="00020134"/>
    <w:rsid w:val="00020B0E"/>
    <w:rsid w:val="00021E7B"/>
    <w:rsid w:val="000222C1"/>
    <w:rsid w:val="0002788C"/>
    <w:rsid w:val="00027C82"/>
    <w:rsid w:val="00027E68"/>
    <w:rsid w:val="00030A86"/>
    <w:rsid w:val="00031491"/>
    <w:rsid w:val="0003273C"/>
    <w:rsid w:val="00032967"/>
    <w:rsid w:val="000330CB"/>
    <w:rsid w:val="00034202"/>
    <w:rsid w:val="0003674B"/>
    <w:rsid w:val="000367D1"/>
    <w:rsid w:val="00036E23"/>
    <w:rsid w:val="00036FE7"/>
    <w:rsid w:val="00037782"/>
    <w:rsid w:val="00041657"/>
    <w:rsid w:val="00042B81"/>
    <w:rsid w:val="00042C03"/>
    <w:rsid w:val="00045232"/>
    <w:rsid w:val="000455EB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0A85"/>
    <w:rsid w:val="000618F1"/>
    <w:rsid w:val="00061AE4"/>
    <w:rsid w:val="0006202B"/>
    <w:rsid w:val="000628DB"/>
    <w:rsid w:val="000639AB"/>
    <w:rsid w:val="00064757"/>
    <w:rsid w:val="000648F1"/>
    <w:rsid w:val="000654AE"/>
    <w:rsid w:val="00067BC8"/>
    <w:rsid w:val="00072A13"/>
    <w:rsid w:val="000746F1"/>
    <w:rsid w:val="00074772"/>
    <w:rsid w:val="00075BA9"/>
    <w:rsid w:val="00076BEE"/>
    <w:rsid w:val="00080069"/>
    <w:rsid w:val="00080A19"/>
    <w:rsid w:val="00082A2F"/>
    <w:rsid w:val="000835B5"/>
    <w:rsid w:val="000836E2"/>
    <w:rsid w:val="000852A4"/>
    <w:rsid w:val="00087BB7"/>
    <w:rsid w:val="0009000A"/>
    <w:rsid w:val="00090B63"/>
    <w:rsid w:val="00091538"/>
    <w:rsid w:val="00094199"/>
    <w:rsid w:val="00094FA1"/>
    <w:rsid w:val="0009535E"/>
    <w:rsid w:val="000971F4"/>
    <w:rsid w:val="00097361"/>
    <w:rsid w:val="000973EC"/>
    <w:rsid w:val="00097647"/>
    <w:rsid w:val="000A08A3"/>
    <w:rsid w:val="000A16A4"/>
    <w:rsid w:val="000A24C7"/>
    <w:rsid w:val="000A2FE5"/>
    <w:rsid w:val="000A4533"/>
    <w:rsid w:val="000A4546"/>
    <w:rsid w:val="000A4FAB"/>
    <w:rsid w:val="000A5905"/>
    <w:rsid w:val="000A5B49"/>
    <w:rsid w:val="000A7CC5"/>
    <w:rsid w:val="000B4ECA"/>
    <w:rsid w:val="000C061E"/>
    <w:rsid w:val="000C1F38"/>
    <w:rsid w:val="000C2A54"/>
    <w:rsid w:val="000C3792"/>
    <w:rsid w:val="000C63B7"/>
    <w:rsid w:val="000C7447"/>
    <w:rsid w:val="000C790A"/>
    <w:rsid w:val="000D01FE"/>
    <w:rsid w:val="000D0D93"/>
    <w:rsid w:val="000D287C"/>
    <w:rsid w:val="000D403A"/>
    <w:rsid w:val="000D7F36"/>
    <w:rsid w:val="000E00F0"/>
    <w:rsid w:val="000E0D7C"/>
    <w:rsid w:val="000E1EE4"/>
    <w:rsid w:val="000E20D5"/>
    <w:rsid w:val="000E3300"/>
    <w:rsid w:val="000E6009"/>
    <w:rsid w:val="000E79B1"/>
    <w:rsid w:val="000E7C02"/>
    <w:rsid w:val="000E7F24"/>
    <w:rsid w:val="000F015B"/>
    <w:rsid w:val="000F05B2"/>
    <w:rsid w:val="000F0C87"/>
    <w:rsid w:val="000F453E"/>
    <w:rsid w:val="000F64A3"/>
    <w:rsid w:val="000F64BD"/>
    <w:rsid w:val="001005D2"/>
    <w:rsid w:val="00103493"/>
    <w:rsid w:val="00103FE5"/>
    <w:rsid w:val="001043C5"/>
    <w:rsid w:val="00105C9E"/>
    <w:rsid w:val="0010616A"/>
    <w:rsid w:val="00107374"/>
    <w:rsid w:val="00107DCA"/>
    <w:rsid w:val="00110759"/>
    <w:rsid w:val="00112599"/>
    <w:rsid w:val="00116F84"/>
    <w:rsid w:val="001175C0"/>
    <w:rsid w:val="00120438"/>
    <w:rsid w:val="00122497"/>
    <w:rsid w:val="00122ADB"/>
    <w:rsid w:val="00123C9B"/>
    <w:rsid w:val="0012566C"/>
    <w:rsid w:val="00126AE3"/>
    <w:rsid w:val="0012710E"/>
    <w:rsid w:val="0013288C"/>
    <w:rsid w:val="00132E99"/>
    <w:rsid w:val="001330E2"/>
    <w:rsid w:val="0013566F"/>
    <w:rsid w:val="001370D1"/>
    <w:rsid w:val="00141632"/>
    <w:rsid w:val="001418C6"/>
    <w:rsid w:val="00142E62"/>
    <w:rsid w:val="00144667"/>
    <w:rsid w:val="00145B91"/>
    <w:rsid w:val="00145BF9"/>
    <w:rsid w:val="00147201"/>
    <w:rsid w:val="0014725D"/>
    <w:rsid w:val="00147D27"/>
    <w:rsid w:val="00150804"/>
    <w:rsid w:val="00150EBE"/>
    <w:rsid w:val="00152F03"/>
    <w:rsid w:val="00154607"/>
    <w:rsid w:val="00155141"/>
    <w:rsid w:val="001557C1"/>
    <w:rsid w:val="00155853"/>
    <w:rsid w:val="00157295"/>
    <w:rsid w:val="00160717"/>
    <w:rsid w:val="0016095A"/>
    <w:rsid w:val="001619F2"/>
    <w:rsid w:val="00163FFB"/>
    <w:rsid w:val="001645C2"/>
    <w:rsid w:val="00166CA6"/>
    <w:rsid w:val="0016782B"/>
    <w:rsid w:val="00170442"/>
    <w:rsid w:val="001712ED"/>
    <w:rsid w:val="00171DDF"/>
    <w:rsid w:val="001755B9"/>
    <w:rsid w:val="00183472"/>
    <w:rsid w:val="001840DF"/>
    <w:rsid w:val="00184579"/>
    <w:rsid w:val="0018472F"/>
    <w:rsid w:val="00186643"/>
    <w:rsid w:val="00186656"/>
    <w:rsid w:val="00187C6F"/>
    <w:rsid w:val="00192931"/>
    <w:rsid w:val="00192935"/>
    <w:rsid w:val="00192C2A"/>
    <w:rsid w:val="00193810"/>
    <w:rsid w:val="00194081"/>
    <w:rsid w:val="00197E0B"/>
    <w:rsid w:val="001A0F58"/>
    <w:rsid w:val="001A3DBF"/>
    <w:rsid w:val="001A4BC4"/>
    <w:rsid w:val="001A5D61"/>
    <w:rsid w:val="001A6D9F"/>
    <w:rsid w:val="001A7A36"/>
    <w:rsid w:val="001B15D0"/>
    <w:rsid w:val="001B1807"/>
    <w:rsid w:val="001B20D7"/>
    <w:rsid w:val="001B2A70"/>
    <w:rsid w:val="001B2C43"/>
    <w:rsid w:val="001B30BA"/>
    <w:rsid w:val="001B391C"/>
    <w:rsid w:val="001B3F85"/>
    <w:rsid w:val="001B53EC"/>
    <w:rsid w:val="001C4622"/>
    <w:rsid w:val="001C64F9"/>
    <w:rsid w:val="001C66D9"/>
    <w:rsid w:val="001C7D18"/>
    <w:rsid w:val="001C7E39"/>
    <w:rsid w:val="001D0019"/>
    <w:rsid w:val="001D1BAC"/>
    <w:rsid w:val="001D492C"/>
    <w:rsid w:val="001D5193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FDE"/>
    <w:rsid w:val="001E5FE9"/>
    <w:rsid w:val="001E6279"/>
    <w:rsid w:val="001E66B6"/>
    <w:rsid w:val="001E71BE"/>
    <w:rsid w:val="001E7561"/>
    <w:rsid w:val="001F0323"/>
    <w:rsid w:val="001F0DEB"/>
    <w:rsid w:val="001F3ABF"/>
    <w:rsid w:val="001F46A7"/>
    <w:rsid w:val="001F5894"/>
    <w:rsid w:val="001F5BEE"/>
    <w:rsid w:val="001F6730"/>
    <w:rsid w:val="001F6A45"/>
    <w:rsid w:val="0020061D"/>
    <w:rsid w:val="00202FFE"/>
    <w:rsid w:val="00206E46"/>
    <w:rsid w:val="002071E5"/>
    <w:rsid w:val="00207228"/>
    <w:rsid w:val="00211821"/>
    <w:rsid w:val="00214F4F"/>
    <w:rsid w:val="0021618C"/>
    <w:rsid w:val="00217109"/>
    <w:rsid w:val="002176CB"/>
    <w:rsid w:val="00222ECE"/>
    <w:rsid w:val="0022358B"/>
    <w:rsid w:val="00224B69"/>
    <w:rsid w:val="00225856"/>
    <w:rsid w:val="0022777D"/>
    <w:rsid w:val="00230749"/>
    <w:rsid w:val="00230F4E"/>
    <w:rsid w:val="00231623"/>
    <w:rsid w:val="00231EB5"/>
    <w:rsid w:val="00232227"/>
    <w:rsid w:val="00232F1F"/>
    <w:rsid w:val="0023580A"/>
    <w:rsid w:val="00235B85"/>
    <w:rsid w:val="0023711F"/>
    <w:rsid w:val="0023715A"/>
    <w:rsid w:val="0024311D"/>
    <w:rsid w:val="002431C2"/>
    <w:rsid w:val="0024363B"/>
    <w:rsid w:val="00243E1C"/>
    <w:rsid w:val="002462B0"/>
    <w:rsid w:val="00246B00"/>
    <w:rsid w:val="002476A2"/>
    <w:rsid w:val="00247842"/>
    <w:rsid w:val="00252734"/>
    <w:rsid w:val="00253008"/>
    <w:rsid w:val="00253223"/>
    <w:rsid w:val="00253FFC"/>
    <w:rsid w:val="00254B74"/>
    <w:rsid w:val="002554AD"/>
    <w:rsid w:val="002557DB"/>
    <w:rsid w:val="002623FA"/>
    <w:rsid w:val="00264714"/>
    <w:rsid w:val="00264C1D"/>
    <w:rsid w:val="00264C75"/>
    <w:rsid w:val="002653D0"/>
    <w:rsid w:val="002653F7"/>
    <w:rsid w:val="00266846"/>
    <w:rsid w:val="0026727A"/>
    <w:rsid w:val="0027054D"/>
    <w:rsid w:val="0027077A"/>
    <w:rsid w:val="002763CB"/>
    <w:rsid w:val="0027793D"/>
    <w:rsid w:val="00281A49"/>
    <w:rsid w:val="002827B1"/>
    <w:rsid w:val="00284E2F"/>
    <w:rsid w:val="0028520F"/>
    <w:rsid w:val="00285BC3"/>
    <w:rsid w:val="0029020E"/>
    <w:rsid w:val="00291A38"/>
    <w:rsid w:val="00292F13"/>
    <w:rsid w:val="00294494"/>
    <w:rsid w:val="0029466A"/>
    <w:rsid w:val="002947EB"/>
    <w:rsid w:val="0029596C"/>
    <w:rsid w:val="0029675E"/>
    <w:rsid w:val="00297CC2"/>
    <w:rsid w:val="002A059C"/>
    <w:rsid w:val="002A2647"/>
    <w:rsid w:val="002A5311"/>
    <w:rsid w:val="002A5488"/>
    <w:rsid w:val="002A5509"/>
    <w:rsid w:val="002A5DF9"/>
    <w:rsid w:val="002B0B4B"/>
    <w:rsid w:val="002B3F41"/>
    <w:rsid w:val="002B4623"/>
    <w:rsid w:val="002B4A5B"/>
    <w:rsid w:val="002B5306"/>
    <w:rsid w:val="002B6FA4"/>
    <w:rsid w:val="002C08CE"/>
    <w:rsid w:val="002C0E01"/>
    <w:rsid w:val="002C1862"/>
    <w:rsid w:val="002C4D5E"/>
    <w:rsid w:val="002D054F"/>
    <w:rsid w:val="002D15A4"/>
    <w:rsid w:val="002D24D0"/>
    <w:rsid w:val="002D293F"/>
    <w:rsid w:val="002D3D84"/>
    <w:rsid w:val="002D4B66"/>
    <w:rsid w:val="002D6E8E"/>
    <w:rsid w:val="002E1513"/>
    <w:rsid w:val="002E684A"/>
    <w:rsid w:val="002E7049"/>
    <w:rsid w:val="002F25DD"/>
    <w:rsid w:val="002F2BBC"/>
    <w:rsid w:val="002F3FAC"/>
    <w:rsid w:val="002F56DC"/>
    <w:rsid w:val="002F64BF"/>
    <w:rsid w:val="00300C6E"/>
    <w:rsid w:val="003011D8"/>
    <w:rsid w:val="00301B57"/>
    <w:rsid w:val="00303ED4"/>
    <w:rsid w:val="003073BF"/>
    <w:rsid w:val="0031260B"/>
    <w:rsid w:val="00313E04"/>
    <w:rsid w:val="00314AF9"/>
    <w:rsid w:val="00314F16"/>
    <w:rsid w:val="0031678A"/>
    <w:rsid w:val="00316C64"/>
    <w:rsid w:val="00316E65"/>
    <w:rsid w:val="00323FCF"/>
    <w:rsid w:val="0032593F"/>
    <w:rsid w:val="00325F89"/>
    <w:rsid w:val="00325F8E"/>
    <w:rsid w:val="00326E11"/>
    <w:rsid w:val="00330148"/>
    <w:rsid w:val="00331232"/>
    <w:rsid w:val="00331BC6"/>
    <w:rsid w:val="003327A4"/>
    <w:rsid w:val="00334D52"/>
    <w:rsid w:val="003367CA"/>
    <w:rsid w:val="00336803"/>
    <w:rsid w:val="00336F51"/>
    <w:rsid w:val="00340733"/>
    <w:rsid w:val="0034182C"/>
    <w:rsid w:val="0034322E"/>
    <w:rsid w:val="00343E11"/>
    <w:rsid w:val="003450C7"/>
    <w:rsid w:val="00346842"/>
    <w:rsid w:val="00347A04"/>
    <w:rsid w:val="00347D69"/>
    <w:rsid w:val="003501D3"/>
    <w:rsid w:val="0035022C"/>
    <w:rsid w:val="00353680"/>
    <w:rsid w:val="00354398"/>
    <w:rsid w:val="0035455A"/>
    <w:rsid w:val="00356DBF"/>
    <w:rsid w:val="00360C68"/>
    <w:rsid w:val="00362B48"/>
    <w:rsid w:val="003636EE"/>
    <w:rsid w:val="00363F55"/>
    <w:rsid w:val="00363FDF"/>
    <w:rsid w:val="003645D3"/>
    <w:rsid w:val="00364728"/>
    <w:rsid w:val="00364CD5"/>
    <w:rsid w:val="00365D0B"/>
    <w:rsid w:val="00365FC7"/>
    <w:rsid w:val="003673CC"/>
    <w:rsid w:val="0036758B"/>
    <w:rsid w:val="00367FDD"/>
    <w:rsid w:val="00373250"/>
    <w:rsid w:val="00373EAF"/>
    <w:rsid w:val="00373FE4"/>
    <w:rsid w:val="0037437D"/>
    <w:rsid w:val="00375407"/>
    <w:rsid w:val="0037598E"/>
    <w:rsid w:val="0037633E"/>
    <w:rsid w:val="00377F40"/>
    <w:rsid w:val="00380169"/>
    <w:rsid w:val="003810A3"/>
    <w:rsid w:val="00381F85"/>
    <w:rsid w:val="00384424"/>
    <w:rsid w:val="00384788"/>
    <w:rsid w:val="0039081F"/>
    <w:rsid w:val="0039106B"/>
    <w:rsid w:val="00391CDC"/>
    <w:rsid w:val="00392353"/>
    <w:rsid w:val="0039273B"/>
    <w:rsid w:val="003939D2"/>
    <w:rsid w:val="00395995"/>
    <w:rsid w:val="00396926"/>
    <w:rsid w:val="00396DE0"/>
    <w:rsid w:val="003A0A6D"/>
    <w:rsid w:val="003A29CC"/>
    <w:rsid w:val="003A32FD"/>
    <w:rsid w:val="003A3307"/>
    <w:rsid w:val="003A3F95"/>
    <w:rsid w:val="003A77AC"/>
    <w:rsid w:val="003A79AC"/>
    <w:rsid w:val="003B1C92"/>
    <w:rsid w:val="003B47A7"/>
    <w:rsid w:val="003B5995"/>
    <w:rsid w:val="003B69F3"/>
    <w:rsid w:val="003C0B0D"/>
    <w:rsid w:val="003C112E"/>
    <w:rsid w:val="003C3CCE"/>
    <w:rsid w:val="003C61F5"/>
    <w:rsid w:val="003C6317"/>
    <w:rsid w:val="003D090E"/>
    <w:rsid w:val="003D09F5"/>
    <w:rsid w:val="003D2EA5"/>
    <w:rsid w:val="003D300C"/>
    <w:rsid w:val="003D45CB"/>
    <w:rsid w:val="003D467F"/>
    <w:rsid w:val="003D59C4"/>
    <w:rsid w:val="003D5B1B"/>
    <w:rsid w:val="003D5E0A"/>
    <w:rsid w:val="003D6EAE"/>
    <w:rsid w:val="003D7128"/>
    <w:rsid w:val="003D7F2C"/>
    <w:rsid w:val="003E32DC"/>
    <w:rsid w:val="003E4054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2832"/>
    <w:rsid w:val="004032E4"/>
    <w:rsid w:val="0040357F"/>
    <w:rsid w:val="00405E23"/>
    <w:rsid w:val="0040643F"/>
    <w:rsid w:val="0040745E"/>
    <w:rsid w:val="00410186"/>
    <w:rsid w:val="0041109B"/>
    <w:rsid w:val="0041118A"/>
    <w:rsid w:val="0041147C"/>
    <w:rsid w:val="0041341B"/>
    <w:rsid w:val="00413E0F"/>
    <w:rsid w:val="00415612"/>
    <w:rsid w:val="004168A9"/>
    <w:rsid w:val="00416FF4"/>
    <w:rsid w:val="00417887"/>
    <w:rsid w:val="00417D8D"/>
    <w:rsid w:val="00420E1D"/>
    <w:rsid w:val="004226D5"/>
    <w:rsid w:val="004232DE"/>
    <w:rsid w:val="004246FC"/>
    <w:rsid w:val="004249AE"/>
    <w:rsid w:val="004252B9"/>
    <w:rsid w:val="0042587B"/>
    <w:rsid w:val="00425B05"/>
    <w:rsid w:val="00427143"/>
    <w:rsid w:val="004277D7"/>
    <w:rsid w:val="00427F23"/>
    <w:rsid w:val="00430D3F"/>
    <w:rsid w:val="00431057"/>
    <w:rsid w:val="00431FAC"/>
    <w:rsid w:val="004348D2"/>
    <w:rsid w:val="00437422"/>
    <w:rsid w:val="004401EA"/>
    <w:rsid w:val="00440779"/>
    <w:rsid w:val="00441747"/>
    <w:rsid w:val="00444293"/>
    <w:rsid w:val="00444E61"/>
    <w:rsid w:val="00445C55"/>
    <w:rsid w:val="00451ABC"/>
    <w:rsid w:val="0045439F"/>
    <w:rsid w:val="00454AE5"/>
    <w:rsid w:val="00456005"/>
    <w:rsid w:val="00456552"/>
    <w:rsid w:val="00456A97"/>
    <w:rsid w:val="00460E5F"/>
    <w:rsid w:val="0046101F"/>
    <w:rsid w:val="00461E8C"/>
    <w:rsid w:val="00462193"/>
    <w:rsid w:val="004632A8"/>
    <w:rsid w:val="0046365D"/>
    <w:rsid w:val="00465A37"/>
    <w:rsid w:val="004660C3"/>
    <w:rsid w:val="00466336"/>
    <w:rsid w:val="00467347"/>
    <w:rsid w:val="00467709"/>
    <w:rsid w:val="00470BF1"/>
    <w:rsid w:val="004711FB"/>
    <w:rsid w:val="0047216D"/>
    <w:rsid w:val="00472B68"/>
    <w:rsid w:val="00473BBA"/>
    <w:rsid w:val="0047683B"/>
    <w:rsid w:val="004775CD"/>
    <w:rsid w:val="004819EB"/>
    <w:rsid w:val="0048426A"/>
    <w:rsid w:val="00484AF8"/>
    <w:rsid w:val="0048671E"/>
    <w:rsid w:val="004910C5"/>
    <w:rsid w:val="0049136B"/>
    <w:rsid w:val="00491475"/>
    <w:rsid w:val="00491B2F"/>
    <w:rsid w:val="004929D3"/>
    <w:rsid w:val="00492CF5"/>
    <w:rsid w:val="004935FF"/>
    <w:rsid w:val="00493C1E"/>
    <w:rsid w:val="004958CC"/>
    <w:rsid w:val="00495D6A"/>
    <w:rsid w:val="00497949"/>
    <w:rsid w:val="004A1366"/>
    <w:rsid w:val="004A3F2B"/>
    <w:rsid w:val="004A746F"/>
    <w:rsid w:val="004B1E97"/>
    <w:rsid w:val="004B32B2"/>
    <w:rsid w:val="004B39C3"/>
    <w:rsid w:val="004B5DE6"/>
    <w:rsid w:val="004B7836"/>
    <w:rsid w:val="004C07C4"/>
    <w:rsid w:val="004C0E19"/>
    <w:rsid w:val="004C1B9C"/>
    <w:rsid w:val="004C2605"/>
    <w:rsid w:val="004C327F"/>
    <w:rsid w:val="004C338C"/>
    <w:rsid w:val="004C3D4B"/>
    <w:rsid w:val="004C5F6D"/>
    <w:rsid w:val="004D120B"/>
    <w:rsid w:val="004D3A80"/>
    <w:rsid w:val="004D3DD0"/>
    <w:rsid w:val="004D4273"/>
    <w:rsid w:val="004D5A4C"/>
    <w:rsid w:val="004D7B11"/>
    <w:rsid w:val="004E1769"/>
    <w:rsid w:val="004E2449"/>
    <w:rsid w:val="004E3271"/>
    <w:rsid w:val="004E3CFC"/>
    <w:rsid w:val="004E4008"/>
    <w:rsid w:val="004E4977"/>
    <w:rsid w:val="004E7559"/>
    <w:rsid w:val="004E7AC3"/>
    <w:rsid w:val="004F0260"/>
    <w:rsid w:val="004F0DA1"/>
    <w:rsid w:val="004F1DBC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06E4B"/>
    <w:rsid w:val="00511654"/>
    <w:rsid w:val="00511FAE"/>
    <w:rsid w:val="00512BFD"/>
    <w:rsid w:val="00515A3F"/>
    <w:rsid w:val="00515D16"/>
    <w:rsid w:val="00515E12"/>
    <w:rsid w:val="00517B60"/>
    <w:rsid w:val="00522C8F"/>
    <w:rsid w:val="00523EDA"/>
    <w:rsid w:val="005300CD"/>
    <w:rsid w:val="00530DCF"/>
    <w:rsid w:val="00531EE8"/>
    <w:rsid w:val="00535D82"/>
    <w:rsid w:val="0053790E"/>
    <w:rsid w:val="005410D8"/>
    <w:rsid w:val="005410ED"/>
    <w:rsid w:val="005418DF"/>
    <w:rsid w:val="00544162"/>
    <w:rsid w:val="0054444F"/>
    <w:rsid w:val="00545541"/>
    <w:rsid w:val="005457D6"/>
    <w:rsid w:val="00546B77"/>
    <w:rsid w:val="00551AE9"/>
    <w:rsid w:val="00552233"/>
    <w:rsid w:val="005527F6"/>
    <w:rsid w:val="005537AF"/>
    <w:rsid w:val="00555C32"/>
    <w:rsid w:val="005563D0"/>
    <w:rsid w:val="00557C8D"/>
    <w:rsid w:val="00560492"/>
    <w:rsid w:val="00561B10"/>
    <w:rsid w:val="00562A56"/>
    <w:rsid w:val="00564B0D"/>
    <w:rsid w:val="00564D0B"/>
    <w:rsid w:val="0056522B"/>
    <w:rsid w:val="00565CA6"/>
    <w:rsid w:val="00574768"/>
    <w:rsid w:val="00580250"/>
    <w:rsid w:val="00580A1A"/>
    <w:rsid w:val="00580B33"/>
    <w:rsid w:val="00580C40"/>
    <w:rsid w:val="0058246B"/>
    <w:rsid w:val="0058372F"/>
    <w:rsid w:val="00584949"/>
    <w:rsid w:val="00585B04"/>
    <w:rsid w:val="00586CB8"/>
    <w:rsid w:val="005902A7"/>
    <w:rsid w:val="00591449"/>
    <w:rsid w:val="00591F38"/>
    <w:rsid w:val="0059716A"/>
    <w:rsid w:val="005974F8"/>
    <w:rsid w:val="005978BB"/>
    <w:rsid w:val="00597D9B"/>
    <w:rsid w:val="005A2593"/>
    <w:rsid w:val="005A32C5"/>
    <w:rsid w:val="005A7EE0"/>
    <w:rsid w:val="005B13C5"/>
    <w:rsid w:val="005B4121"/>
    <w:rsid w:val="005B43A0"/>
    <w:rsid w:val="005B48E3"/>
    <w:rsid w:val="005B5E6C"/>
    <w:rsid w:val="005B65CA"/>
    <w:rsid w:val="005B7B23"/>
    <w:rsid w:val="005C4541"/>
    <w:rsid w:val="005C6D4A"/>
    <w:rsid w:val="005D0E2E"/>
    <w:rsid w:val="005D1725"/>
    <w:rsid w:val="005D3854"/>
    <w:rsid w:val="005D3A3D"/>
    <w:rsid w:val="005D3C64"/>
    <w:rsid w:val="005D456F"/>
    <w:rsid w:val="005D4DBF"/>
    <w:rsid w:val="005D4F3E"/>
    <w:rsid w:val="005D5B47"/>
    <w:rsid w:val="005D60BF"/>
    <w:rsid w:val="005D6C91"/>
    <w:rsid w:val="005E1C43"/>
    <w:rsid w:val="005E1F5E"/>
    <w:rsid w:val="005E2A9F"/>
    <w:rsid w:val="005E2DE2"/>
    <w:rsid w:val="005E4178"/>
    <w:rsid w:val="005E41CF"/>
    <w:rsid w:val="005E6D91"/>
    <w:rsid w:val="005E7812"/>
    <w:rsid w:val="005F2554"/>
    <w:rsid w:val="005F4680"/>
    <w:rsid w:val="005F51CE"/>
    <w:rsid w:val="005F6B3B"/>
    <w:rsid w:val="005F7A79"/>
    <w:rsid w:val="00601F50"/>
    <w:rsid w:val="006025E5"/>
    <w:rsid w:val="0060294C"/>
    <w:rsid w:val="00602D65"/>
    <w:rsid w:val="0060321E"/>
    <w:rsid w:val="00603688"/>
    <w:rsid w:val="006044E9"/>
    <w:rsid w:val="006067C7"/>
    <w:rsid w:val="00606E53"/>
    <w:rsid w:val="0060730C"/>
    <w:rsid w:val="006076D3"/>
    <w:rsid w:val="006119CC"/>
    <w:rsid w:val="00612FC9"/>
    <w:rsid w:val="00613A08"/>
    <w:rsid w:val="00614777"/>
    <w:rsid w:val="006162B6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53FE"/>
    <w:rsid w:val="00625C91"/>
    <w:rsid w:val="006304A7"/>
    <w:rsid w:val="00631DC3"/>
    <w:rsid w:val="006336C2"/>
    <w:rsid w:val="006341C0"/>
    <w:rsid w:val="00636998"/>
    <w:rsid w:val="00640358"/>
    <w:rsid w:val="006406D8"/>
    <w:rsid w:val="00641C19"/>
    <w:rsid w:val="00651485"/>
    <w:rsid w:val="00651994"/>
    <w:rsid w:val="006529BE"/>
    <w:rsid w:val="00652B3E"/>
    <w:rsid w:val="0065343E"/>
    <w:rsid w:val="006535DB"/>
    <w:rsid w:val="00654FBC"/>
    <w:rsid w:val="00655C73"/>
    <w:rsid w:val="0065791E"/>
    <w:rsid w:val="006618FA"/>
    <w:rsid w:val="00661E40"/>
    <w:rsid w:val="006627CC"/>
    <w:rsid w:val="00664BA3"/>
    <w:rsid w:val="0066560F"/>
    <w:rsid w:val="00671630"/>
    <w:rsid w:val="00671E83"/>
    <w:rsid w:val="00672217"/>
    <w:rsid w:val="00675441"/>
    <w:rsid w:val="006801C5"/>
    <w:rsid w:val="00680649"/>
    <w:rsid w:val="00683463"/>
    <w:rsid w:val="00683938"/>
    <w:rsid w:val="00684C47"/>
    <w:rsid w:val="00685F29"/>
    <w:rsid w:val="00690D2D"/>
    <w:rsid w:val="00691265"/>
    <w:rsid w:val="00692210"/>
    <w:rsid w:val="00692AAF"/>
    <w:rsid w:val="006950E0"/>
    <w:rsid w:val="006A00C7"/>
    <w:rsid w:val="006A0CBE"/>
    <w:rsid w:val="006A185F"/>
    <w:rsid w:val="006A1A84"/>
    <w:rsid w:val="006A1D7D"/>
    <w:rsid w:val="006A2AE9"/>
    <w:rsid w:val="006A303C"/>
    <w:rsid w:val="006A4600"/>
    <w:rsid w:val="006A5AED"/>
    <w:rsid w:val="006B0179"/>
    <w:rsid w:val="006B0598"/>
    <w:rsid w:val="006B081A"/>
    <w:rsid w:val="006B316C"/>
    <w:rsid w:val="006B3857"/>
    <w:rsid w:val="006B395F"/>
    <w:rsid w:val="006B5C7A"/>
    <w:rsid w:val="006B5F83"/>
    <w:rsid w:val="006B6152"/>
    <w:rsid w:val="006B7EAE"/>
    <w:rsid w:val="006C2F79"/>
    <w:rsid w:val="006C3EFA"/>
    <w:rsid w:val="006C4B01"/>
    <w:rsid w:val="006C4B17"/>
    <w:rsid w:val="006C501B"/>
    <w:rsid w:val="006C557B"/>
    <w:rsid w:val="006D06E3"/>
    <w:rsid w:val="006D152D"/>
    <w:rsid w:val="006D32E6"/>
    <w:rsid w:val="006D7BD2"/>
    <w:rsid w:val="006E024C"/>
    <w:rsid w:val="006E0864"/>
    <w:rsid w:val="006E1605"/>
    <w:rsid w:val="006E5003"/>
    <w:rsid w:val="006E505E"/>
    <w:rsid w:val="006E6C31"/>
    <w:rsid w:val="006E6FF0"/>
    <w:rsid w:val="006F1B31"/>
    <w:rsid w:val="007007C2"/>
    <w:rsid w:val="0070284B"/>
    <w:rsid w:val="00704465"/>
    <w:rsid w:val="00706472"/>
    <w:rsid w:val="00706536"/>
    <w:rsid w:val="00707EDB"/>
    <w:rsid w:val="00711B44"/>
    <w:rsid w:val="00711FAD"/>
    <w:rsid w:val="007124CB"/>
    <w:rsid w:val="0071386B"/>
    <w:rsid w:val="00714CCC"/>
    <w:rsid w:val="00715C70"/>
    <w:rsid w:val="007172DF"/>
    <w:rsid w:val="0071738D"/>
    <w:rsid w:val="00717CB8"/>
    <w:rsid w:val="00721283"/>
    <w:rsid w:val="00722517"/>
    <w:rsid w:val="00722DE1"/>
    <w:rsid w:val="00723CA1"/>
    <w:rsid w:val="0072444E"/>
    <w:rsid w:val="00724FE9"/>
    <w:rsid w:val="007252BF"/>
    <w:rsid w:val="007258E0"/>
    <w:rsid w:val="00730676"/>
    <w:rsid w:val="007326A7"/>
    <w:rsid w:val="00732A64"/>
    <w:rsid w:val="007334D4"/>
    <w:rsid w:val="007334DD"/>
    <w:rsid w:val="00734C2A"/>
    <w:rsid w:val="00734E52"/>
    <w:rsid w:val="0073591F"/>
    <w:rsid w:val="0073651F"/>
    <w:rsid w:val="00736701"/>
    <w:rsid w:val="007373D9"/>
    <w:rsid w:val="00740EA0"/>
    <w:rsid w:val="007420D2"/>
    <w:rsid w:val="00743B9B"/>
    <w:rsid w:val="00743DAB"/>
    <w:rsid w:val="00744528"/>
    <w:rsid w:val="007455BE"/>
    <w:rsid w:val="007462BF"/>
    <w:rsid w:val="00746BCC"/>
    <w:rsid w:val="00751161"/>
    <w:rsid w:val="00752017"/>
    <w:rsid w:val="00752BA4"/>
    <w:rsid w:val="00753000"/>
    <w:rsid w:val="00753519"/>
    <w:rsid w:val="00755510"/>
    <w:rsid w:val="00757CDB"/>
    <w:rsid w:val="00761814"/>
    <w:rsid w:val="00761EAA"/>
    <w:rsid w:val="007629C1"/>
    <w:rsid w:val="00763492"/>
    <w:rsid w:val="00765812"/>
    <w:rsid w:val="00765D60"/>
    <w:rsid w:val="00767BF8"/>
    <w:rsid w:val="00767F3F"/>
    <w:rsid w:val="00770025"/>
    <w:rsid w:val="007721C7"/>
    <w:rsid w:val="00774099"/>
    <w:rsid w:val="0077521F"/>
    <w:rsid w:val="0077609D"/>
    <w:rsid w:val="007762C7"/>
    <w:rsid w:val="00777A45"/>
    <w:rsid w:val="00777B20"/>
    <w:rsid w:val="00777B6F"/>
    <w:rsid w:val="00777C69"/>
    <w:rsid w:val="007825AF"/>
    <w:rsid w:val="00785E83"/>
    <w:rsid w:val="007861DF"/>
    <w:rsid w:val="00786CFF"/>
    <w:rsid w:val="007874FD"/>
    <w:rsid w:val="007916C3"/>
    <w:rsid w:val="00791EE3"/>
    <w:rsid w:val="0079207A"/>
    <w:rsid w:val="00796F4A"/>
    <w:rsid w:val="00796F4B"/>
    <w:rsid w:val="00797A8C"/>
    <w:rsid w:val="007A0C2D"/>
    <w:rsid w:val="007A1AA8"/>
    <w:rsid w:val="007A312B"/>
    <w:rsid w:val="007A4075"/>
    <w:rsid w:val="007A6629"/>
    <w:rsid w:val="007A7070"/>
    <w:rsid w:val="007B0187"/>
    <w:rsid w:val="007B02FF"/>
    <w:rsid w:val="007B3ACC"/>
    <w:rsid w:val="007B5680"/>
    <w:rsid w:val="007B63A4"/>
    <w:rsid w:val="007B6675"/>
    <w:rsid w:val="007B6F00"/>
    <w:rsid w:val="007B7230"/>
    <w:rsid w:val="007B774A"/>
    <w:rsid w:val="007C0911"/>
    <w:rsid w:val="007C1F63"/>
    <w:rsid w:val="007C23CF"/>
    <w:rsid w:val="007C3153"/>
    <w:rsid w:val="007C34B4"/>
    <w:rsid w:val="007C3C38"/>
    <w:rsid w:val="007C70C7"/>
    <w:rsid w:val="007C715E"/>
    <w:rsid w:val="007D1B1B"/>
    <w:rsid w:val="007D26A3"/>
    <w:rsid w:val="007D26FE"/>
    <w:rsid w:val="007D3218"/>
    <w:rsid w:val="007D3D65"/>
    <w:rsid w:val="007D41CA"/>
    <w:rsid w:val="007D60BF"/>
    <w:rsid w:val="007D75FC"/>
    <w:rsid w:val="007D7E09"/>
    <w:rsid w:val="007E1971"/>
    <w:rsid w:val="007E3753"/>
    <w:rsid w:val="007E42B4"/>
    <w:rsid w:val="007E46B1"/>
    <w:rsid w:val="007E6131"/>
    <w:rsid w:val="007E682C"/>
    <w:rsid w:val="007F06D6"/>
    <w:rsid w:val="007F1EF2"/>
    <w:rsid w:val="007F4055"/>
    <w:rsid w:val="007F443B"/>
    <w:rsid w:val="007F7F9A"/>
    <w:rsid w:val="008001D2"/>
    <w:rsid w:val="00802814"/>
    <w:rsid w:val="00802DBE"/>
    <w:rsid w:val="008038A8"/>
    <w:rsid w:val="00804BC6"/>
    <w:rsid w:val="00805BB3"/>
    <w:rsid w:val="00806492"/>
    <w:rsid w:val="00807036"/>
    <w:rsid w:val="008075A7"/>
    <w:rsid w:val="00807BB9"/>
    <w:rsid w:val="00807BDA"/>
    <w:rsid w:val="00811E55"/>
    <w:rsid w:val="00812005"/>
    <w:rsid w:val="008122F7"/>
    <w:rsid w:val="00812754"/>
    <w:rsid w:val="00816723"/>
    <w:rsid w:val="008206F4"/>
    <w:rsid w:val="00821C15"/>
    <w:rsid w:val="008230F0"/>
    <w:rsid w:val="00823139"/>
    <w:rsid w:val="00823AA8"/>
    <w:rsid w:val="00826029"/>
    <w:rsid w:val="008268FE"/>
    <w:rsid w:val="00830390"/>
    <w:rsid w:val="00831769"/>
    <w:rsid w:val="00831F89"/>
    <w:rsid w:val="00833157"/>
    <w:rsid w:val="00833D42"/>
    <w:rsid w:val="008344EF"/>
    <w:rsid w:val="0083523E"/>
    <w:rsid w:val="008358B4"/>
    <w:rsid w:val="008369A7"/>
    <w:rsid w:val="00836A46"/>
    <w:rsid w:val="008415D9"/>
    <w:rsid w:val="008419A2"/>
    <w:rsid w:val="0084424F"/>
    <w:rsid w:val="00844EAD"/>
    <w:rsid w:val="0084609F"/>
    <w:rsid w:val="008475D3"/>
    <w:rsid w:val="00850A99"/>
    <w:rsid w:val="00851A74"/>
    <w:rsid w:val="008530C4"/>
    <w:rsid w:val="00853B27"/>
    <w:rsid w:val="008556D7"/>
    <w:rsid w:val="0085619E"/>
    <w:rsid w:val="00861F1A"/>
    <w:rsid w:val="008620EC"/>
    <w:rsid w:val="00862B24"/>
    <w:rsid w:val="00862CC3"/>
    <w:rsid w:val="00864189"/>
    <w:rsid w:val="0086464C"/>
    <w:rsid w:val="00866B8F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1604"/>
    <w:rsid w:val="00891A8D"/>
    <w:rsid w:val="008923E8"/>
    <w:rsid w:val="008923EE"/>
    <w:rsid w:val="008927A4"/>
    <w:rsid w:val="00892AE4"/>
    <w:rsid w:val="00894C2D"/>
    <w:rsid w:val="008964B6"/>
    <w:rsid w:val="008964D6"/>
    <w:rsid w:val="00896D19"/>
    <w:rsid w:val="00897B3B"/>
    <w:rsid w:val="008A2170"/>
    <w:rsid w:val="008A495C"/>
    <w:rsid w:val="008A4E94"/>
    <w:rsid w:val="008A58CB"/>
    <w:rsid w:val="008A6BE4"/>
    <w:rsid w:val="008A7368"/>
    <w:rsid w:val="008A7AB3"/>
    <w:rsid w:val="008B0025"/>
    <w:rsid w:val="008B2D47"/>
    <w:rsid w:val="008B3EE8"/>
    <w:rsid w:val="008B46E2"/>
    <w:rsid w:val="008B644C"/>
    <w:rsid w:val="008B75C8"/>
    <w:rsid w:val="008C0635"/>
    <w:rsid w:val="008C3356"/>
    <w:rsid w:val="008C446C"/>
    <w:rsid w:val="008C4DE5"/>
    <w:rsid w:val="008C5086"/>
    <w:rsid w:val="008C5BEE"/>
    <w:rsid w:val="008D146E"/>
    <w:rsid w:val="008D2A29"/>
    <w:rsid w:val="008D2DFB"/>
    <w:rsid w:val="008D3E9E"/>
    <w:rsid w:val="008D706A"/>
    <w:rsid w:val="008E04E0"/>
    <w:rsid w:val="008E0CDD"/>
    <w:rsid w:val="008E1265"/>
    <w:rsid w:val="008E2191"/>
    <w:rsid w:val="008E33C1"/>
    <w:rsid w:val="008E3B56"/>
    <w:rsid w:val="008E4A26"/>
    <w:rsid w:val="008E4FCC"/>
    <w:rsid w:val="008E6B9F"/>
    <w:rsid w:val="008E6BEC"/>
    <w:rsid w:val="008F0DCD"/>
    <w:rsid w:val="008F18A3"/>
    <w:rsid w:val="008F4E32"/>
    <w:rsid w:val="008F7D0F"/>
    <w:rsid w:val="008F7D83"/>
    <w:rsid w:val="008F7FBF"/>
    <w:rsid w:val="00900CD5"/>
    <w:rsid w:val="00903968"/>
    <w:rsid w:val="00903E53"/>
    <w:rsid w:val="009064F7"/>
    <w:rsid w:val="0091016F"/>
    <w:rsid w:val="00911A00"/>
    <w:rsid w:val="00911ADB"/>
    <w:rsid w:val="009137CF"/>
    <w:rsid w:val="009137EF"/>
    <w:rsid w:val="009138D9"/>
    <w:rsid w:val="0091668C"/>
    <w:rsid w:val="009169B8"/>
    <w:rsid w:val="00917303"/>
    <w:rsid w:val="00917F45"/>
    <w:rsid w:val="009203EA"/>
    <w:rsid w:val="0092132D"/>
    <w:rsid w:val="00922040"/>
    <w:rsid w:val="00923FE2"/>
    <w:rsid w:val="00924214"/>
    <w:rsid w:val="00924280"/>
    <w:rsid w:val="0092536C"/>
    <w:rsid w:val="00925615"/>
    <w:rsid w:val="009257DF"/>
    <w:rsid w:val="009318F5"/>
    <w:rsid w:val="009335CA"/>
    <w:rsid w:val="009352EF"/>
    <w:rsid w:val="009362AE"/>
    <w:rsid w:val="009368FC"/>
    <w:rsid w:val="00937EE2"/>
    <w:rsid w:val="00940C63"/>
    <w:rsid w:val="00941458"/>
    <w:rsid w:val="00943341"/>
    <w:rsid w:val="00943363"/>
    <w:rsid w:val="00944949"/>
    <w:rsid w:val="00945AF4"/>
    <w:rsid w:val="009463E0"/>
    <w:rsid w:val="00946973"/>
    <w:rsid w:val="009502F0"/>
    <w:rsid w:val="00950660"/>
    <w:rsid w:val="00953C7E"/>
    <w:rsid w:val="00954E72"/>
    <w:rsid w:val="00955E54"/>
    <w:rsid w:val="00956142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613D"/>
    <w:rsid w:val="009662DC"/>
    <w:rsid w:val="00967262"/>
    <w:rsid w:val="00967373"/>
    <w:rsid w:val="00967744"/>
    <w:rsid w:val="00967F85"/>
    <w:rsid w:val="00971110"/>
    <w:rsid w:val="00972EDA"/>
    <w:rsid w:val="0097359C"/>
    <w:rsid w:val="0097473C"/>
    <w:rsid w:val="009761DE"/>
    <w:rsid w:val="00976F45"/>
    <w:rsid w:val="00977844"/>
    <w:rsid w:val="00980CC0"/>
    <w:rsid w:val="00980DDC"/>
    <w:rsid w:val="00982199"/>
    <w:rsid w:val="00982955"/>
    <w:rsid w:val="009838B8"/>
    <w:rsid w:val="00983ECB"/>
    <w:rsid w:val="0098426C"/>
    <w:rsid w:val="009850D1"/>
    <w:rsid w:val="0098573A"/>
    <w:rsid w:val="009878F4"/>
    <w:rsid w:val="00990AFC"/>
    <w:rsid w:val="00990F19"/>
    <w:rsid w:val="009918F3"/>
    <w:rsid w:val="00991A07"/>
    <w:rsid w:val="00991B97"/>
    <w:rsid w:val="00991BE1"/>
    <w:rsid w:val="00992052"/>
    <w:rsid w:val="00992673"/>
    <w:rsid w:val="009938F2"/>
    <w:rsid w:val="00993AF0"/>
    <w:rsid w:val="0099560C"/>
    <w:rsid w:val="00996ECC"/>
    <w:rsid w:val="00997121"/>
    <w:rsid w:val="009972F4"/>
    <w:rsid w:val="00997B40"/>
    <w:rsid w:val="00997C2D"/>
    <w:rsid w:val="00997C41"/>
    <w:rsid w:val="009A122C"/>
    <w:rsid w:val="009A4D40"/>
    <w:rsid w:val="009A4FFA"/>
    <w:rsid w:val="009A661A"/>
    <w:rsid w:val="009A7DF6"/>
    <w:rsid w:val="009B0909"/>
    <w:rsid w:val="009B1929"/>
    <w:rsid w:val="009B5CF4"/>
    <w:rsid w:val="009B6B19"/>
    <w:rsid w:val="009C1E1D"/>
    <w:rsid w:val="009C282A"/>
    <w:rsid w:val="009C4005"/>
    <w:rsid w:val="009C4F69"/>
    <w:rsid w:val="009C7896"/>
    <w:rsid w:val="009D032D"/>
    <w:rsid w:val="009D27F4"/>
    <w:rsid w:val="009D2998"/>
    <w:rsid w:val="009D49BC"/>
    <w:rsid w:val="009D4E38"/>
    <w:rsid w:val="009D6314"/>
    <w:rsid w:val="009D7582"/>
    <w:rsid w:val="009E0146"/>
    <w:rsid w:val="009E17A1"/>
    <w:rsid w:val="009E2747"/>
    <w:rsid w:val="009E3446"/>
    <w:rsid w:val="009E448C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9F78BF"/>
    <w:rsid w:val="00A00528"/>
    <w:rsid w:val="00A01615"/>
    <w:rsid w:val="00A02B09"/>
    <w:rsid w:val="00A03F97"/>
    <w:rsid w:val="00A0447C"/>
    <w:rsid w:val="00A0583E"/>
    <w:rsid w:val="00A05DF0"/>
    <w:rsid w:val="00A11631"/>
    <w:rsid w:val="00A1236A"/>
    <w:rsid w:val="00A13813"/>
    <w:rsid w:val="00A1549F"/>
    <w:rsid w:val="00A1626F"/>
    <w:rsid w:val="00A16970"/>
    <w:rsid w:val="00A16D4B"/>
    <w:rsid w:val="00A16DF0"/>
    <w:rsid w:val="00A17277"/>
    <w:rsid w:val="00A201FA"/>
    <w:rsid w:val="00A20C90"/>
    <w:rsid w:val="00A234F8"/>
    <w:rsid w:val="00A23F15"/>
    <w:rsid w:val="00A24B52"/>
    <w:rsid w:val="00A25558"/>
    <w:rsid w:val="00A26016"/>
    <w:rsid w:val="00A26D8E"/>
    <w:rsid w:val="00A26DF2"/>
    <w:rsid w:val="00A307C4"/>
    <w:rsid w:val="00A3760A"/>
    <w:rsid w:val="00A415B6"/>
    <w:rsid w:val="00A45459"/>
    <w:rsid w:val="00A4593A"/>
    <w:rsid w:val="00A45C29"/>
    <w:rsid w:val="00A45C80"/>
    <w:rsid w:val="00A4633B"/>
    <w:rsid w:val="00A4783D"/>
    <w:rsid w:val="00A5125D"/>
    <w:rsid w:val="00A52893"/>
    <w:rsid w:val="00A54F44"/>
    <w:rsid w:val="00A57C76"/>
    <w:rsid w:val="00A57CE0"/>
    <w:rsid w:val="00A61077"/>
    <w:rsid w:val="00A61E44"/>
    <w:rsid w:val="00A657C7"/>
    <w:rsid w:val="00A735DF"/>
    <w:rsid w:val="00A74DE6"/>
    <w:rsid w:val="00A75E73"/>
    <w:rsid w:val="00A76AA4"/>
    <w:rsid w:val="00A80DE2"/>
    <w:rsid w:val="00A82468"/>
    <w:rsid w:val="00A82539"/>
    <w:rsid w:val="00A83E0D"/>
    <w:rsid w:val="00A845DC"/>
    <w:rsid w:val="00A8526F"/>
    <w:rsid w:val="00A86222"/>
    <w:rsid w:val="00A87D79"/>
    <w:rsid w:val="00A900CC"/>
    <w:rsid w:val="00A900D9"/>
    <w:rsid w:val="00A90257"/>
    <w:rsid w:val="00A90EE4"/>
    <w:rsid w:val="00A918E6"/>
    <w:rsid w:val="00A9206A"/>
    <w:rsid w:val="00A97255"/>
    <w:rsid w:val="00AA0184"/>
    <w:rsid w:val="00AA0D5F"/>
    <w:rsid w:val="00AA39E6"/>
    <w:rsid w:val="00AA5AE5"/>
    <w:rsid w:val="00AA5DA2"/>
    <w:rsid w:val="00AA6562"/>
    <w:rsid w:val="00AA68EC"/>
    <w:rsid w:val="00AA798E"/>
    <w:rsid w:val="00AB3581"/>
    <w:rsid w:val="00AB5C2B"/>
    <w:rsid w:val="00AB7C79"/>
    <w:rsid w:val="00AB7F68"/>
    <w:rsid w:val="00AC215C"/>
    <w:rsid w:val="00AC384B"/>
    <w:rsid w:val="00AC7F1A"/>
    <w:rsid w:val="00AC7FBC"/>
    <w:rsid w:val="00AD179E"/>
    <w:rsid w:val="00AD354F"/>
    <w:rsid w:val="00AD37B7"/>
    <w:rsid w:val="00AD411B"/>
    <w:rsid w:val="00AD4AC4"/>
    <w:rsid w:val="00AD6E30"/>
    <w:rsid w:val="00AD758A"/>
    <w:rsid w:val="00AD7E4C"/>
    <w:rsid w:val="00AE0D2E"/>
    <w:rsid w:val="00AE182E"/>
    <w:rsid w:val="00AE27A8"/>
    <w:rsid w:val="00AE3206"/>
    <w:rsid w:val="00AE380E"/>
    <w:rsid w:val="00AE4183"/>
    <w:rsid w:val="00AE4B14"/>
    <w:rsid w:val="00AE6206"/>
    <w:rsid w:val="00AE671F"/>
    <w:rsid w:val="00AE68B5"/>
    <w:rsid w:val="00AE6E34"/>
    <w:rsid w:val="00AE6E75"/>
    <w:rsid w:val="00AE6E8D"/>
    <w:rsid w:val="00AE73EA"/>
    <w:rsid w:val="00AF0017"/>
    <w:rsid w:val="00AF0073"/>
    <w:rsid w:val="00AF38EF"/>
    <w:rsid w:val="00AF4B43"/>
    <w:rsid w:val="00AF6725"/>
    <w:rsid w:val="00AF732B"/>
    <w:rsid w:val="00B00552"/>
    <w:rsid w:val="00B00EC0"/>
    <w:rsid w:val="00B02323"/>
    <w:rsid w:val="00B02503"/>
    <w:rsid w:val="00B0294B"/>
    <w:rsid w:val="00B02E5A"/>
    <w:rsid w:val="00B03D3C"/>
    <w:rsid w:val="00B044EA"/>
    <w:rsid w:val="00B048C9"/>
    <w:rsid w:val="00B06F8A"/>
    <w:rsid w:val="00B07C17"/>
    <w:rsid w:val="00B07D83"/>
    <w:rsid w:val="00B10D53"/>
    <w:rsid w:val="00B11E57"/>
    <w:rsid w:val="00B12D71"/>
    <w:rsid w:val="00B13502"/>
    <w:rsid w:val="00B1454B"/>
    <w:rsid w:val="00B147E9"/>
    <w:rsid w:val="00B1522B"/>
    <w:rsid w:val="00B17E7A"/>
    <w:rsid w:val="00B205A1"/>
    <w:rsid w:val="00B2070D"/>
    <w:rsid w:val="00B20A32"/>
    <w:rsid w:val="00B2115C"/>
    <w:rsid w:val="00B21244"/>
    <w:rsid w:val="00B21EE5"/>
    <w:rsid w:val="00B2320A"/>
    <w:rsid w:val="00B24BBE"/>
    <w:rsid w:val="00B264D7"/>
    <w:rsid w:val="00B26D41"/>
    <w:rsid w:val="00B27B6A"/>
    <w:rsid w:val="00B30A39"/>
    <w:rsid w:val="00B31690"/>
    <w:rsid w:val="00B32567"/>
    <w:rsid w:val="00B33A02"/>
    <w:rsid w:val="00B346E7"/>
    <w:rsid w:val="00B349F6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495F"/>
    <w:rsid w:val="00B45124"/>
    <w:rsid w:val="00B45ED9"/>
    <w:rsid w:val="00B46E53"/>
    <w:rsid w:val="00B47643"/>
    <w:rsid w:val="00B500E8"/>
    <w:rsid w:val="00B50510"/>
    <w:rsid w:val="00B5206A"/>
    <w:rsid w:val="00B5221A"/>
    <w:rsid w:val="00B54D83"/>
    <w:rsid w:val="00B5613C"/>
    <w:rsid w:val="00B56CD9"/>
    <w:rsid w:val="00B57652"/>
    <w:rsid w:val="00B600B1"/>
    <w:rsid w:val="00B607EA"/>
    <w:rsid w:val="00B61BFF"/>
    <w:rsid w:val="00B6217B"/>
    <w:rsid w:val="00B640CF"/>
    <w:rsid w:val="00B6665E"/>
    <w:rsid w:val="00B707A7"/>
    <w:rsid w:val="00B72D75"/>
    <w:rsid w:val="00B72DF0"/>
    <w:rsid w:val="00B740D5"/>
    <w:rsid w:val="00B749BC"/>
    <w:rsid w:val="00B75A23"/>
    <w:rsid w:val="00B77286"/>
    <w:rsid w:val="00B77606"/>
    <w:rsid w:val="00B77845"/>
    <w:rsid w:val="00B8023E"/>
    <w:rsid w:val="00B82E90"/>
    <w:rsid w:val="00B87EFA"/>
    <w:rsid w:val="00B92C4B"/>
    <w:rsid w:val="00B94A25"/>
    <w:rsid w:val="00B95591"/>
    <w:rsid w:val="00B95E05"/>
    <w:rsid w:val="00BA02FD"/>
    <w:rsid w:val="00BA250E"/>
    <w:rsid w:val="00BA52D2"/>
    <w:rsid w:val="00BB2868"/>
    <w:rsid w:val="00BB2BB8"/>
    <w:rsid w:val="00BB7706"/>
    <w:rsid w:val="00BC01AE"/>
    <w:rsid w:val="00BC109C"/>
    <w:rsid w:val="00BC1CA7"/>
    <w:rsid w:val="00BC30F0"/>
    <w:rsid w:val="00BC421F"/>
    <w:rsid w:val="00BC48EB"/>
    <w:rsid w:val="00BC70FB"/>
    <w:rsid w:val="00BD29FC"/>
    <w:rsid w:val="00BD3A77"/>
    <w:rsid w:val="00BD3F59"/>
    <w:rsid w:val="00BD4B1B"/>
    <w:rsid w:val="00BD516B"/>
    <w:rsid w:val="00BD53A9"/>
    <w:rsid w:val="00BD6F67"/>
    <w:rsid w:val="00BD783A"/>
    <w:rsid w:val="00BE0F36"/>
    <w:rsid w:val="00BE11CD"/>
    <w:rsid w:val="00BE1B0B"/>
    <w:rsid w:val="00BE1EC4"/>
    <w:rsid w:val="00BE5B75"/>
    <w:rsid w:val="00BE5CC3"/>
    <w:rsid w:val="00BE5E1B"/>
    <w:rsid w:val="00BE6205"/>
    <w:rsid w:val="00BE6BB8"/>
    <w:rsid w:val="00BE751F"/>
    <w:rsid w:val="00BE7AB5"/>
    <w:rsid w:val="00BE7CC7"/>
    <w:rsid w:val="00BF167D"/>
    <w:rsid w:val="00BF438D"/>
    <w:rsid w:val="00BF4C79"/>
    <w:rsid w:val="00BF545F"/>
    <w:rsid w:val="00BF550E"/>
    <w:rsid w:val="00BF57BA"/>
    <w:rsid w:val="00BF6CD9"/>
    <w:rsid w:val="00BF7226"/>
    <w:rsid w:val="00C0205C"/>
    <w:rsid w:val="00C03705"/>
    <w:rsid w:val="00C03C52"/>
    <w:rsid w:val="00C04A6C"/>
    <w:rsid w:val="00C0519E"/>
    <w:rsid w:val="00C05381"/>
    <w:rsid w:val="00C05511"/>
    <w:rsid w:val="00C05E3A"/>
    <w:rsid w:val="00C10261"/>
    <w:rsid w:val="00C10525"/>
    <w:rsid w:val="00C114ED"/>
    <w:rsid w:val="00C150D0"/>
    <w:rsid w:val="00C21ED8"/>
    <w:rsid w:val="00C240C4"/>
    <w:rsid w:val="00C2446A"/>
    <w:rsid w:val="00C248AB"/>
    <w:rsid w:val="00C24EE3"/>
    <w:rsid w:val="00C25330"/>
    <w:rsid w:val="00C254BC"/>
    <w:rsid w:val="00C26631"/>
    <w:rsid w:val="00C26BA2"/>
    <w:rsid w:val="00C27BD9"/>
    <w:rsid w:val="00C27E0C"/>
    <w:rsid w:val="00C31501"/>
    <w:rsid w:val="00C32840"/>
    <w:rsid w:val="00C34CF9"/>
    <w:rsid w:val="00C351F0"/>
    <w:rsid w:val="00C36051"/>
    <w:rsid w:val="00C36124"/>
    <w:rsid w:val="00C3774E"/>
    <w:rsid w:val="00C4338D"/>
    <w:rsid w:val="00C43A40"/>
    <w:rsid w:val="00C44017"/>
    <w:rsid w:val="00C4425D"/>
    <w:rsid w:val="00C44667"/>
    <w:rsid w:val="00C449F6"/>
    <w:rsid w:val="00C457CD"/>
    <w:rsid w:val="00C4671D"/>
    <w:rsid w:val="00C47CD7"/>
    <w:rsid w:val="00C50092"/>
    <w:rsid w:val="00C51351"/>
    <w:rsid w:val="00C51624"/>
    <w:rsid w:val="00C51D50"/>
    <w:rsid w:val="00C5236B"/>
    <w:rsid w:val="00C52B35"/>
    <w:rsid w:val="00C52CB4"/>
    <w:rsid w:val="00C54E5F"/>
    <w:rsid w:val="00C55751"/>
    <w:rsid w:val="00C55C86"/>
    <w:rsid w:val="00C560B0"/>
    <w:rsid w:val="00C56357"/>
    <w:rsid w:val="00C564D1"/>
    <w:rsid w:val="00C568F6"/>
    <w:rsid w:val="00C5758E"/>
    <w:rsid w:val="00C6150A"/>
    <w:rsid w:val="00C61A49"/>
    <w:rsid w:val="00C62256"/>
    <w:rsid w:val="00C65024"/>
    <w:rsid w:val="00C66707"/>
    <w:rsid w:val="00C707E4"/>
    <w:rsid w:val="00C70FFF"/>
    <w:rsid w:val="00C73856"/>
    <w:rsid w:val="00C742FB"/>
    <w:rsid w:val="00C745F6"/>
    <w:rsid w:val="00C74D25"/>
    <w:rsid w:val="00C74DF1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694"/>
    <w:rsid w:val="00C87E68"/>
    <w:rsid w:val="00C9106F"/>
    <w:rsid w:val="00C91B38"/>
    <w:rsid w:val="00C928EE"/>
    <w:rsid w:val="00C930D1"/>
    <w:rsid w:val="00C93D08"/>
    <w:rsid w:val="00C93DF5"/>
    <w:rsid w:val="00C940AD"/>
    <w:rsid w:val="00C963DF"/>
    <w:rsid w:val="00C969BD"/>
    <w:rsid w:val="00CA004B"/>
    <w:rsid w:val="00CA17F3"/>
    <w:rsid w:val="00CA3450"/>
    <w:rsid w:val="00CA5234"/>
    <w:rsid w:val="00CA67C7"/>
    <w:rsid w:val="00CB122F"/>
    <w:rsid w:val="00CB1995"/>
    <w:rsid w:val="00CB37B0"/>
    <w:rsid w:val="00CB4333"/>
    <w:rsid w:val="00CB6708"/>
    <w:rsid w:val="00CB68FC"/>
    <w:rsid w:val="00CB7A73"/>
    <w:rsid w:val="00CB7E28"/>
    <w:rsid w:val="00CC1584"/>
    <w:rsid w:val="00CC1DFA"/>
    <w:rsid w:val="00CC2016"/>
    <w:rsid w:val="00CC3045"/>
    <w:rsid w:val="00CC49A2"/>
    <w:rsid w:val="00CC4AEC"/>
    <w:rsid w:val="00CC5D74"/>
    <w:rsid w:val="00CC66D9"/>
    <w:rsid w:val="00CC75DE"/>
    <w:rsid w:val="00CD08BD"/>
    <w:rsid w:val="00CD3662"/>
    <w:rsid w:val="00CD3C40"/>
    <w:rsid w:val="00CD4D30"/>
    <w:rsid w:val="00CD6150"/>
    <w:rsid w:val="00CD68BF"/>
    <w:rsid w:val="00CD78CD"/>
    <w:rsid w:val="00CE0752"/>
    <w:rsid w:val="00CE14CF"/>
    <w:rsid w:val="00CE23B8"/>
    <w:rsid w:val="00CE345A"/>
    <w:rsid w:val="00CE58E3"/>
    <w:rsid w:val="00CE597B"/>
    <w:rsid w:val="00CE70BC"/>
    <w:rsid w:val="00CF1533"/>
    <w:rsid w:val="00CF3B36"/>
    <w:rsid w:val="00CF3E1A"/>
    <w:rsid w:val="00CF6A0A"/>
    <w:rsid w:val="00D0059F"/>
    <w:rsid w:val="00D00BA5"/>
    <w:rsid w:val="00D00DE4"/>
    <w:rsid w:val="00D01AEE"/>
    <w:rsid w:val="00D03B4D"/>
    <w:rsid w:val="00D044DE"/>
    <w:rsid w:val="00D05242"/>
    <w:rsid w:val="00D06B1E"/>
    <w:rsid w:val="00D075FD"/>
    <w:rsid w:val="00D11C09"/>
    <w:rsid w:val="00D11E53"/>
    <w:rsid w:val="00D12609"/>
    <w:rsid w:val="00D128F7"/>
    <w:rsid w:val="00D13E82"/>
    <w:rsid w:val="00D146AC"/>
    <w:rsid w:val="00D1492A"/>
    <w:rsid w:val="00D158F7"/>
    <w:rsid w:val="00D15BBC"/>
    <w:rsid w:val="00D206B4"/>
    <w:rsid w:val="00D20CF0"/>
    <w:rsid w:val="00D21D83"/>
    <w:rsid w:val="00D304DE"/>
    <w:rsid w:val="00D3211A"/>
    <w:rsid w:val="00D32ABD"/>
    <w:rsid w:val="00D331E0"/>
    <w:rsid w:val="00D3455B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1A96"/>
    <w:rsid w:val="00D6205C"/>
    <w:rsid w:val="00D628DC"/>
    <w:rsid w:val="00D63048"/>
    <w:rsid w:val="00D63402"/>
    <w:rsid w:val="00D64291"/>
    <w:rsid w:val="00D6651A"/>
    <w:rsid w:val="00D665D8"/>
    <w:rsid w:val="00D677CD"/>
    <w:rsid w:val="00D70B34"/>
    <w:rsid w:val="00D70D07"/>
    <w:rsid w:val="00D71DDE"/>
    <w:rsid w:val="00D7263F"/>
    <w:rsid w:val="00D7398B"/>
    <w:rsid w:val="00D73D55"/>
    <w:rsid w:val="00D75AFC"/>
    <w:rsid w:val="00D805F0"/>
    <w:rsid w:val="00D83403"/>
    <w:rsid w:val="00D8486E"/>
    <w:rsid w:val="00D8564C"/>
    <w:rsid w:val="00D876F3"/>
    <w:rsid w:val="00D877FB"/>
    <w:rsid w:val="00D90826"/>
    <w:rsid w:val="00D9120D"/>
    <w:rsid w:val="00D918C3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078D"/>
    <w:rsid w:val="00DA0946"/>
    <w:rsid w:val="00DA3F93"/>
    <w:rsid w:val="00DA435A"/>
    <w:rsid w:val="00DA5C3C"/>
    <w:rsid w:val="00DA5FC3"/>
    <w:rsid w:val="00DA6DC7"/>
    <w:rsid w:val="00DB05E2"/>
    <w:rsid w:val="00DB1C17"/>
    <w:rsid w:val="00DB367C"/>
    <w:rsid w:val="00DB459A"/>
    <w:rsid w:val="00DB4992"/>
    <w:rsid w:val="00DB56B1"/>
    <w:rsid w:val="00DB5E30"/>
    <w:rsid w:val="00DC1AF3"/>
    <w:rsid w:val="00DC1F40"/>
    <w:rsid w:val="00DC239D"/>
    <w:rsid w:val="00DC6235"/>
    <w:rsid w:val="00DC681F"/>
    <w:rsid w:val="00DC7686"/>
    <w:rsid w:val="00DC7B31"/>
    <w:rsid w:val="00DD3021"/>
    <w:rsid w:val="00DD368B"/>
    <w:rsid w:val="00DD503F"/>
    <w:rsid w:val="00DD62DD"/>
    <w:rsid w:val="00DD73CC"/>
    <w:rsid w:val="00DD7407"/>
    <w:rsid w:val="00DE0934"/>
    <w:rsid w:val="00DE16B2"/>
    <w:rsid w:val="00DE2B79"/>
    <w:rsid w:val="00DE3805"/>
    <w:rsid w:val="00DF0FAA"/>
    <w:rsid w:val="00DF2100"/>
    <w:rsid w:val="00DF21CF"/>
    <w:rsid w:val="00DF436E"/>
    <w:rsid w:val="00DF546B"/>
    <w:rsid w:val="00DF582C"/>
    <w:rsid w:val="00DF58C5"/>
    <w:rsid w:val="00DF5A67"/>
    <w:rsid w:val="00DF6924"/>
    <w:rsid w:val="00E00765"/>
    <w:rsid w:val="00E023EA"/>
    <w:rsid w:val="00E02A8A"/>
    <w:rsid w:val="00E04BC3"/>
    <w:rsid w:val="00E04CBF"/>
    <w:rsid w:val="00E06BA3"/>
    <w:rsid w:val="00E07BFC"/>
    <w:rsid w:val="00E12084"/>
    <w:rsid w:val="00E127AB"/>
    <w:rsid w:val="00E12BE8"/>
    <w:rsid w:val="00E13D43"/>
    <w:rsid w:val="00E151D9"/>
    <w:rsid w:val="00E16816"/>
    <w:rsid w:val="00E17E43"/>
    <w:rsid w:val="00E20837"/>
    <w:rsid w:val="00E22F3B"/>
    <w:rsid w:val="00E231E1"/>
    <w:rsid w:val="00E236A1"/>
    <w:rsid w:val="00E24599"/>
    <w:rsid w:val="00E249A1"/>
    <w:rsid w:val="00E275F5"/>
    <w:rsid w:val="00E30E9D"/>
    <w:rsid w:val="00E33D59"/>
    <w:rsid w:val="00E34229"/>
    <w:rsid w:val="00E37598"/>
    <w:rsid w:val="00E42529"/>
    <w:rsid w:val="00E43E78"/>
    <w:rsid w:val="00E447DE"/>
    <w:rsid w:val="00E448A3"/>
    <w:rsid w:val="00E46A58"/>
    <w:rsid w:val="00E47992"/>
    <w:rsid w:val="00E5140A"/>
    <w:rsid w:val="00E52F23"/>
    <w:rsid w:val="00E53A8B"/>
    <w:rsid w:val="00E5558A"/>
    <w:rsid w:val="00E5565E"/>
    <w:rsid w:val="00E5680D"/>
    <w:rsid w:val="00E573CB"/>
    <w:rsid w:val="00E575B1"/>
    <w:rsid w:val="00E60F92"/>
    <w:rsid w:val="00E629CD"/>
    <w:rsid w:val="00E64234"/>
    <w:rsid w:val="00E6525F"/>
    <w:rsid w:val="00E65395"/>
    <w:rsid w:val="00E66586"/>
    <w:rsid w:val="00E66C0F"/>
    <w:rsid w:val="00E721FF"/>
    <w:rsid w:val="00E74570"/>
    <w:rsid w:val="00E75E0A"/>
    <w:rsid w:val="00E77432"/>
    <w:rsid w:val="00E77B1C"/>
    <w:rsid w:val="00E77FFB"/>
    <w:rsid w:val="00E8020D"/>
    <w:rsid w:val="00E80CD8"/>
    <w:rsid w:val="00E80D19"/>
    <w:rsid w:val="00E824AC"/>
    <w:rsid w:val="00E83FB7"/>
    <w:rsid w:val="00E84024"/>
    <w:rsid w:val="00E84919"/>
    <w:rsid w:val="00E85648"/>
    <w:rsid w:val="00E90CC9"/>
    <w:rsid w:val="00E92C97"/>
    <w:rsid w:val="00E956A0"/>
    <w:rsid w:val="00E9625C"/>
    <w:rsid w:val="00E962C3"/>
    <w:rsid w:val="00E963E9"/>
    <w:rsid w:val="00E9665E"/>
    <w:rsid w:val="00E976F3"/>
    <w:rsid w:val="00E97BDD"/>
    <w:rsid w:val="00EA18C4"/>
    <w:rsid w:val="00EA19E2"/>
    <w:rsid w:val="00EA2A0C"/>
    <w:rsid w:val="00EA2EAC"/>
    <w:rsid w:val="00EA49BB"/>
    <w:rsid w:val="00EA4DAA"/>
    <w:rsid w:val="00EA4DF6"/>
    <w:rsid w:val="00EA5C3B"/>
    <w:rsid w:val="00EA6035"/>
    <w:rsid w:val="00EA75E9"/>
    <w:rsid w:val="00EB0ABA"/>
    <w:rsid w:val="00EB10BE"/>
    <w:rsid w:val="00EB19AB"/>
    <w:rsid w:val="00EB250B"/>
    <w:rsid w:val="00EB2EAD"/>
    <w:rsid w:val="00EB2F69"/>
    <w:rsid w:val="00EB3138"/>
    <w:rsid w:val="00EB3210"/>
    <w:rsid w:val="00EB51B8"/>
    <w:rsid w:val="00EB6EA6"/>
    <w:rsid w:val="00EC0444"/>
    <w:rsid w:val="00EC3819"/>
    <w:rsid w:val="00EC56B9"/>
    <w:rsid w:val="00EC642C"/>
    <w:rsid w:val="00EC67BA"/>
    <w:rsid w:val="00EC7273"/>
    <w:rsid w:val="00EC73D5"/>
    <w:rsid w:val="00ED44E9"/>
    <w:rsid w:val="00ED453F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6065"/>
    <w:rsid w:val="00EE6133"/>
    <w:rsid w:val="00EE62D3"/>
    <w:rsid w:val="00EE737C"/>
    <w:rsid w:val="00EE7B03"/>
    <w:rsid w:val="00EE7D54"/>
    <w:rsid w:val="00EF0E9D"/>
    <w:rsid w:val="00EF3801"/>
    <w:rsid w:val="00EF5F00"/>
    <w:rsid w:val="00EF7507"/>
    <w:rsid w:val="00F00285"/>
    <w:rsid w:val="00F0269B"/>
    <w:rsid w:val="00F02B3E"/>
    <w:rsid w:val="00F04115"/>
    <w:rsid w:val="00F06DF9"/>
    <w:rsid w:val="00F10773"/>
    <w:rsid w:val="00F111A0"/>
    <w:rsid w:val="00F1234C"/>
    <w:rsid w:val="00F12946"/>
    <w:rsid w:val="00F12D6A"/>
    <w:rsid w:val="00F14B47"/>
    <w:rsid w:val="00F15CD3"/>
    <w:rsid w:val="00F21C36"/>
    <w:rsid w:val="00F22B9A"/>
    <w:rsid w:val="00F27638"/>
    <w:rsid w:val="00F32319"/>
    <w:rsid w:val="00F329D6"/>
    <w:rsid w:val="00F33F20"/>
    <w:rsid w:val="00F34739"/>
    <w:rsid w:val="00F3558D"/>
    <w:rsid w:val="00F36660"/>
    <w:rsid w:val="00F36F32"/>
    <w:rsid w:val="00F37519"/>
    <w:rsid w:val="00F37A4E"/>
    <w:rsid w:val="00F41087"/>
    <w:rsid w:val="00F413AB"/>
    <w:rsid w:val="00F414E1"/>
    <w:rsid w:val="00F41665"/>
    <w:rsid w:val="00F4368F"/>
    <w:rsid w:val="00F43A24"/>
    <w:rsid w:val="00F43B29"/>
    <w:rsid w:val="00F44642"/>
    <w:rsid w:val="00F45542"/>
    <w:rsid w:val="00F45B4C"/>
    <w:rsid w:val="00F466F9"/>
    <w:rsid w:val="00F47826"/>
    <w:rsid w:val="00F50126"/>
    <w:rsid w:val="00F504A5"/>
    <w:rsid w:val="00F527FB"/>
    <w:rsid w:val="00F52867"/>
    <w:rsid w:val="00F54910"/>
    <w:rsid w:val="00F54E0A"/>
    <w:rsid w:val="00F56B3C"/>
    <w:rsid w:val="00F606E7"/>
    <w:rsid w:val="00F618AD"/>
    <w:rsid w:val="00F62D37"/>
    <w:rsid w:val="00F637DD"/>
    <w:rsid w:val="00F6796F"/>
    <w:rsid w:val="00F76858"/>
    <w:rsid w:val="00F7793E"/>
    <w:rsid w:val="00F80248"/>
    <w:rsid w:val="00F81C3F"/>
    <w:rsid w:val="00F8229D"/>
    <w:rsid w:val="00F82AFF"/>
    <w:rsid w:val="00F836CE"/>
    <w:rsid w:val="00F84446"/>
    <w:rsid w:val="00F85CF4"/>
    <w:rsid w:val="00F86918"/>
    <w:rsid w:val="00F87188"/>
    <w:rsid w:val="00F91DEA"/>
    <w:rsid w:val="00F92686"/>
    <w:rsid w:val="00F92DC5"/>
    <w:rsid w:val="00F93C1D"/>
    <w:rsid w:val="00F94909"/>
    <w:rsid w:val="00F95EFB"/>
    <w:rsid w:val="00F97CF3"/>
    <w:rsid w:val="00FA27F3"/>
    <w:rsid w:val="00FA3DF2"/>
    <w:rsid w:val="00FA77A3"/>
    <w:rsid w:val="00FB2CA0"/>
    <w:rsid w:val="00FB393E"/>
    <w:rsid w:val="00FB416D"/>
    <w:rsid w:val="00FB4762"/>
    <w:rsid w:val="00FB4E17"/>
    <w:rsid w:val="00FB6B21"/>
    <w:rsid w:val="00FB7B74"/>
    <w:rsid w:val="00FC11A1"/>
    <w:rsid w:val="00FC1CAF"/>
    <w:rsid w:val="00FC259E"/>
    <w:rsid w:val="00FC2A45"/>
    <w:rsid w:val="00FC5EBC"/>
    <w:rsid w:val="00FC69FC"/>
    <w:rsid w:val="00FC6C5D"/>
    <w:rsid w:val="00FC7A64"/>
    <w:rsid w:val="00FD1552"/>
    <w:rsid w:val="00FD2AD6"/>
    <w:rsid w:val="00FD53D8"/>
    <w:rsid w:val="00FD7D79"/>
    <w:rsid w:val="00FE0921"/>
    <w:rsid w:val="00FE09DB"/>
    <w:rsid w:val="00FE1EBF"/>
    <w:rsid w:val="00FE2675"/>
    <w:rsid w:val="00FE2DE3"/>
    <w:rsid w:val="00FE3B26"/>
    <w:rsid w:val="00FE462C"/>
    <w:rsid w:val="00FE5597"/>
    <w:rsid w:val="00FF0460"/>
    <w:rsid w:val="00FF0EDC"/>
    <w:rsid w:val="00FF18E7"/>
    <w:rsid w:val="00FF2C57"/>
    <w:rsid w:val="00FF484A"/>
    <w:rsid w:val="00FF4F49"/>
    <w:rsid w:val="00FF5749"/>
    <w:rsid w:val="00FF5D20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B9B3F2"/>
  <w15:docId w15:val="{3CD6965D-5501-4B86-B0B9-33DF22601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,목록 단,- Bullets,1st level - Bullet List Paragraph,List Paragraph1,Lettre d'introduction,Paragrafo elenco,Normal bullet 2,Bullet list,Numbered List,Task Body,Viñetas (Inicio Parrafo),3 Txt tabla,Zerrenda-paragrafoa,Lista viñetas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qFormat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목록 단 Car,- Bullets Car,1st level - Bullet List Paragraph Car,List Paragraph1 Car,Lettre d'introduction Car,Paragrafo elenco Car,Normal bullet 2 Car,Bullet list Car,Numbered List Car,Task Body Car,3 Txt tabla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EB51B8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TALCar">
    <w:name w:val="TAL Car"/>
    <w:qFormat/>
    <w:rsid w:val="0065343E"/>
    <w:rPr>
      <w:rFonts w:ascii="Arial" w:hAnsi="Arial"/>
      <w:sz w:val="18"/>
      <w:lang w:val="x-none" w:eastAsia="x-none"/>
    </w:rPr>
  </w:style>
  <w:style w:type="character" w:customStyle="1" w:styleId="3GPPH2Char">
    <w:name w:val="3GPP H2 Char"/>
    <w:link w:val="3GPPH2"/>
    <w:qFormat/>
    <w:rsid w:val="0065343E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65343E"/>
    <w:pPr>
      <w:tabs>
        <w:tab w:val="left" w:pos="567"/>
      </w:tabs>
      <w:autoSpaceDE/>
      <w:autoSpaceDN/>
      <w:adjustRightInd/>
      <w:spacing w:before="120" w:after="120"/>
    </w:pPr>
    <w:rPr>
      <w:rFonts w:ascii="Times New Roman" w:eastAsia="SimSun" w:hAnsi="Times New Roman" w:cstheme="minorBidi"/>
      <w:b/>
      <w:sz w:val="24"/>
      <w:szCs w:val="22"/>
      <w:lang w:val="en-US" w:eastAsia="en-US"/>
    </w:rPr>
  </w:style>
  <w:style w:type="character" w:customStyle="1" w:styleId="Accentuation1">
    <w:name w:val="Accentuation1"/>
    <w:basedOn w:val="Policepardfaut"/>
    <w:rsid w:val="00A1236A"/>
  </w:style>
  <w:style w:type="character" w:customStyle="1" w:styleId="generalproductnameshort">
    <w:name w:val="generalproductnameshort"/>
    <w:basedOn w:val="Policepardfaut"/>
    <w:rsid w:val="00A1236A"/>
  </w:style>
  <w:style w:type="paragraph" w:customStyle="1" w:styleId="Prop1">
    <w:name w:val="Prop1"/>
    <w:basedOn w:val="Paragraphedeliste"/>
    <w:autoRedefine/>
    <w:qFormat/>
    <w:rsid w:val="005B13C5"/>
    <w:pPr>
      <w:numPr>
        <w:numId w:val="25"/>
      </w:numPr>
      <w:spacing w:before="120" w:after="120" w:line="240" w:lineRule="auto"/>
      <w:contextualSpacing w:val="0"/>
      <w:jc w:val="both"/>
    </w:pPr>
    <w:rPr>
      <w:rFonts w:ascii="Times New Roman" w:eastAsiaTheme="minorEastAsia" w:hAnsi="Times New Roman" w:cs="Calibri"/>
      <w:b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5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90182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50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8781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124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2580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951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08816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BF7D4-CD91-47C1-A97F-EE3BAAA9E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1435</Words>
  <Characters>7898</Characters>
  <Application>Microsoft Office Word</Application>
  <DocSecurity>0</DocSecurity>
  <Lines>65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9315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Dorin PANAITOPOL</cp:lastModifiedBy>
  <cp:revision>4</cp:revision>
  <cp:lastPrinted>2017-11-07T14:24:00Z</cp:lastPrinted>
  <dcterms:created xsi:type="dcterms:W3CDTF">2021-04-02T18:03:00Z</dcterms:created>
  <dcterms:modified xsi:type="dcterms:W3CDTF">2021-04-02T19:26:00Z</dcterms:modified>
</cp:coreProperties>
</file>